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Vnitřní směrnice OSOC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1064EA" w:rsidRPr="007F1F84">
        <w:rPr>
          <w:rFonts w:ascii="Times New Roman" w:hAnsi="Times New Roman" w:cs="Times New Roman"/>
          <w:b/>
          <w:sz w:val="28"/>
          <w:szCs w:val="28"/>
        </w:rPr>
        <w:t>1</w:t>
      </w:r>
      <w:r w:rsidRPr="007F1F84">
        <w:rPr>
          <w:rFonts w:ascii="Times New Roman" w:hAnsi="Times New Roman" w:cs="Times New Roman"/>
          <w:b/>
          <w:sz w:val="28"/>
          <w:szCs w:val="28"/>
        </w:rPr>
        <w:t>/202</w:t>
      </w:r>
      <w:r w:rsidR="001064EA" w:rsidRPr="007F1F84">
        <w:rPr>
          <w:rFonts w:ascii="Times New Roman" w:hAnsi="Times New Roman" w:cs="Times New Roman"/>
          <w:b/>
          <w:sz w:val="28"/>
          <w:szCs w:val="28"/>
        </w:rPr>
        <w:t>4</w:t>
      </w:r>
    </w:p>
    <w:p w:rsidR="00F23566" w:rsidRPr="007F1F84" w:rsidRDefault="00F23566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66" w:rsidRPr="007F1F84" w:rsidRDefault="00F23566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v aktualizovaném znění č. 1</w:t>
      </w:r>
    </w:p>
    <w:p w:rsidR="001352FB" w:rsidRPr="007F1F84" w:rsidRDefault="001352FB" w:rsidP="00C37132">
      <w:pPr>
        <w:suppressAutoHyphens/>
        <w:spacing w:line="276" w:lineRule="auto"/>
        <w:jc w:val="center"/>
        <w:rPr>
          <w:rFonts w:hint="eastAsia"/>
        </w:rPr>
      </w:pPr>
    </w:p>
    <w:p w:rsidR="00556366" w:rsidRPr="007F1F84" w:rsidRDefault="00556366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56366" w:rsidRPr="007F1F84" w:rsidRDefault="003D76C5" w:rsidP="00C37132">
      <w:pPr>
        <w:suppressAutoHyphens/>
        <w:spacing w:line="276" w:lineRule="auto"/>
        <w:jc w:val="center"/>
        <w:rPr>
          <w:rFonts w:hint="eastAsia"/>
        </w:rPr>
      </w:pPr>
      <w:bookmarkStart w:id="0" w:name="_GoBack"/>
      <w:r w:rsidRPr="007F1F84">
        <w:rPr>
          <w:rFonts w:ascii="Times New Roman" w:hAnsi="Times New Roman" w:cs="Times New Roman"/>
          <w:b/>
        </w:rPr>
        <w:t xml:space="preserve">k </w:t>
      </w:r>
      <w:r w:rsidR="0090732B" w:rsidRPr="007F1F84">
        <w:rPr>
          <w:rFonts w:ascii="Times New Roman" w:hAnsi="Times New Roman" w:cs="Times New Roman"/>
          <w:b/>
        </w:rPr>
        <w:t>zajištění realizace práv a povinností osoby pečující/v evidenci upravených v § 47a odst. 2 zákona č. 359/1999 Sb., o sociálně-právní ochraně dětí ve znění pozdějších předpisů, včetně čerpání finančních prostředků ze státního pří</w:t>
      </w:r>
      <w:r w:rsidR="001352FB" w:rsidRPr="007F1F84">
        <w:rPr>
          <w:rFonts w:ascii="Times New Roman" w:hAnsi="Times New Roman" w:cs="Times New Roman"/>
          <w:b/>
        </w:rPr>
        <w:t>spěvku na výkon pěstounské péče</w:t>
      </w:r>
    </w:p>
    <w:bookmarkEnd w:id="0"/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Zpracoval: </w:t>
      </w:r>
      <w:r w:rsidRPr="007F1F84">
        <w:rPr>
          <w:rFonts w:ascii="Times New Roman" w:hAnsi="Times New Roman" w:cs="Times New Roman"/>
        </w:rPr>
        <w:tab/>
      </w:r>
      <w:r w:rsidR="000D6254" w:rsidRPr="007F1F84">
        <w:rPr>
          <w:rFonts w:ascii="Times New Roman" w:hAnsi="Times New Roman" w:cs="Times New Roman"/>
        </w:rPr>
        <w:t>Mgr.</w:t>
      </w:r>
      <w:r w:rsidRPr="007F1F84">
        <w:rPr>
          <w:rFonts w:ascii="Times New Roman" w:hAnsi="Times New Roman" w:cs="Times New Roman"/>
        </w:rPr>
        <w:t xml:space="preserve"> Libor Kovařík, vedoucí oddělení sociální prevence OSOC</w:t>
      </w:r>
    </w:p>
    <w:p w:rsidR="003D3715" w:rsidRPr="007F1F84" w:rsidRDefault="003D3715" w:rsidP="00C37132">
      <w:pPr>
        <w:suppressAutoHyphens/>
        <w:spacing w:line="276" w:lineRule="auto"/>
        <w:jc w:val="both"/>
        <w:rPr>
          <w:rFonts w:hint="eastAsia"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  <w:t>Mgr. Hana Mejdrová, právník OSOC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hint="eastAsia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 xml:space="preserve">Schválil: </w:t>
      </w:r>
      <w:r w:rsidRPr="007F1F84">
        <w:rPr>
          <w:rFonts w:ascii="Times New Roman" w:hAnsi="Times New Roman" w:cs="Times New Roman"/>
        </w:rPr>
        <w:tab/>
        <w:t>Bc. Petra Opočenská, vedoucí OSOC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352FB" w:rsidRPr="007F1F84" w:rsidRDefault="001352F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92039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V Praze dne </w:t>
      </w:r>
      <w:r w:rsidR="00F23566" w:rsidRPr="007F1F84">
        <w:rPr>
          <w:rFonts w:ascii="Times New Roman" w:hAnsi="Times New Roman" w:cs="Times New Roman"/>
        </w:rPr>
        <w:t>2</w:t>
      </w:r>
      <w:r w:rsidR="00D459E6" w:rsidRPr="007F1F84">
        <w:rPr>
          <w:rFonts w:ascii="Times New Roman" w:hAnsi="Times New Roman" w:cs="Times New Roman"/>
        </w:rPr>
        <w:t>7</w:t>
      </w:r>
      <w:r w:rsidR="00F23566" w:rsidRPr="007F1F84">
        <w:rPr>
          <w:rFonts w:ascii="Times New Roman" w:hAnsi="Times New Roman" w:cs="Times New Roman"/>
        </w:rPr>
        <w:t>.</w:t>
      </w:r>
      <w:r w:rsidR="001352FB" w:rsidRPr="007F1F84">
        <w:rPr>
          <w:rFonts w:ascii="Times New Roman" w:hAnsi="Times New Roman" w:cs="Times New Roman"/>
        </w:rPr>
        <w:t> 1</w:t>
      </w:r>
      <w:r w:rsidR="003D76C5" w:rsidRPr="007F1F84">
        <w:rPr>
          <w:rFonts w:ascii="Times New Roman" w:hAnsi="Times New Roman" w:cs="Times New Roman"/>
        </w:rPr>
        <w:t>. 202</w:t>
      </w:r>
      <w:r w:rsidR="00F23566" w:rsidRPr="007F1F84">
        <w:rPr>
          <w:rFonts w:ascii="Times New Roman" w:hAnsi="Times New Roman" w:cs="Times New Roman"/>
        </w:rPr>
        <w:t>5</w:t>
      </w:r>
    </w:p>
    <w:p w:rsidR="00592039" w:rsidRPr="007F1F84" w:rsidRDefault="00592039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  <w:sectPr w:rsidR="00592039" w:rsidRPr="007F1F84" w:rsidSect="0059203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134" w:bottom="1418" w:left="1134" w:header="283" w:footer="283" w:gutter="0"/>
          <w:cols w:space="708"/>
          <w:titlePg/>
          <w:docGrid w:linePitch="326"/>
        </w:sect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/>
          <w:b/>
        </w:rPr>
      </w:pPr>
      <w:r w:rsidRPr="007F1F84">
        <w:rPr>
          <w:rFonts w:ascii="Times New Roman" w:hAnsi="Times New Roman"/>
          <w:b/>
        </w:rPr>
        <w:lastRenderedPageBreak/>
        <w:t>Čl. I</w:t>
      </w:r>
    </w:p>
    <w:p w:rsidR="00556366" w:rsidRPr="007F1F84" w:rsidRDefault="0090732B" w:rsidP="00C37132">
      <w:pPr>
        <w:pStyle w:val="Standard"/>
        <w:jc w:val="center"/>
        <w:rPr>
          <w:rFonts w:ascii="Times New Roman" w:hAnsi="Times New Roman"/>
          <w:b/>
        </w:rPr>
      </w:pPr>
      <w:r w:rsidRPr="007F1F84">
        <w:rPr>
          <w:rFonts w:ascii="Times New Roman" w:hAnsi="Times New Roman"/>
          <w:b/>
        </w:rPr>
        <w:t>Předmět úpravy</w:t>
      </w:r>
    </w:p>
    <w:p w:rsidR="00556366" w:rsidRPr="007F1F84" w:rsidRDefault="00556366" w:rsidP="00C37132">
      <w:pPr>
        <w:pStyle w:val="Standard"/>
        <w:rPr>
          <w:rFonts w:ascii="Times New Roman" w:hAnsi="Times New Roman"/>
        </w:rPr>
      </w:pPr>
    </w:p>
    <w:p w:rsidR="00CF3A06" w:rsidRPr="007F1F84" w:rsidRDefault="0090732B" w:rsidP="00C37132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Tato vnitřní směrnice upravuje </w:t>
      </w:r>
      <w:r w:rsidRPr="007F1F84">
        <w:rPr>
          <w:rFonts w:ascii="Times New Roman" w:hAnsi="Times New Roman" w:cs="Times New Roman"/>
          <w:b/>
        </w:rPr>
        <w:t>postupy</w:t>
      </w:r>
      <w:r w:rsidRPr="007F1F84">
        <w:rPr>
          <w:rFonts w:ascii="Times New Roman" w:hAnsi="Times New Roman" w:cs="Times New Roman"/>
        </w:rPr>
        <w:t xml:space="preserve"> a </w:t>
      </w:r>
      <w:r w:rsidRPr="007F1F84">
        <w:rPr>
          <w:rFonts w:ascii="Times New Roman" w:hAnsi="Times New Roman" w:cs="Times New Roman"/>
          <w:b/>
        </w:rPr>
        <w:t>pravidla</w:t>
      </w:r>
      <w:r w:rsidRPr="007F1F84">
        <w:rPr>
          <w:rFonts w:ascii="Times New Roman" w:hAnsi="Times New Roman" w:cs="Times New Roman"/>
        </w:rPr>
        <w:t xml:space="preserve"> pro realizaci práv a povinností pěstounů</w:t>
      </w:r>
      <w:r w:rsidR="00F23566" w:rsidRPr="007F1F84">
        <w:rPr>
          <w:rFonts w:ascii="Times New Roman" w:hAnsi="Times New Roman" w:cs="Times New Roman"/>
        </w:rPr>
        <w:t xml:space="preserve"> (pojem vymezen v Čl. III) </w:t>
      </w:r>
      <w:r w:rsidRPr="007F1F84">
        <w:rPr>
          <w:rFonts w:ascii="Times New Roman" w:hAnsi="Times New Roman" w:cs="Times New Roman"/>
        </w:rPr>
        <w:t>a</w:t>
      </w:r>
      <w:r w:rsidR="00CF3A06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  <w:b/>
        </w:rPr>
        <w:t xml:space="preserve">čerpání </w:t>
      </w:r>
      <w:r w:rsidRPr="007F1F84">
        <w:rPr>
          <w:rFonts w:ascii="Times New Roman" w:hAnsi="Times New Roman" w:cs="Times New Roman"/>
        </w:rPr>
        <w:t>finančních prostředků</w:t>
      </w:r>
      <w:r w:rsidRPr="007F1F84">
        <w:rPr>
          <w:rFonts w:ascii="Times New Roman" w:hAnsi="Times New Roman" w:cs="Times New Roman"/>
          <w:b/>
        </w:rPr>
        <w:t xml:space="preserve"> </w:t>
      </w:r>
      <w:r w:rsidRPr="007F1F84">
        <w:rPr>
          <w:rFonts w:ascii="Times New Roman" w:hAnsi="Times New Roman" w:cs="Times New Roman"/>
        </w:rPr>
        <w:t>ze státního příspěvku na výkon pěstounské péče (dále jen „PVPP“) v souvislosti se zajištěním práv a povinností pěstounů, kteří uzavřeli dohodu o</w:t>
      </w:r>
      <w:r w:rsidR="00760759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 xml:space="preserve">výkonu pěstounské péče ve smyslu ustanovení § 47b </w:t>
      </w:r>
      <w:r w:rsidR="00944F4C" w:rsidRPr="007F1F84">
        <w:rPr>
          <w:rFonts w:ascii="Times New Roman" w:hAnsi="Times New Roman" w:cs="Times New Roman"/>
        </w:rPr>
        <w:t>zákona č.</w:t>
      </w:r>
      <w:r w:rsidR="00CF3A06" w:rsidRPr="007F1F84">
        <w:rPr>
          <w:rFonts w:ascii="Times New Roman" w:hAnsi="Times New Roman" w:cs="Times New Roman"/>
        </w:rPr>
        <w:t> </w:t>
      </w:r>
      <w:r w:rsidR="00944F4C" w:rsidRPr="007F1F84">
        <w:rPr>
          <w:rFonts w:ascii="Times New Roman" w:hAnsi="Times New Roman" w:cs="Times New Roman"/>
        </w:rPr>
        <w:t>359/1999 Sb., o sociálně-právní ochraně dětí, ve znění pozdějších předpisů</w:t>
      </w:r>
      <w:r w:rsidRPr="007F1F84">
        <w:rPr>
          <w:rFonts w:ascii="Times New Roman" w:hAnsi="Times New Roman" w:cs="Times New Roman"/>
        </w:rPr>
        <w:t xml:space="preserve">, </w:t>
      </w:r>
      <w:r w:rsidR="00CF3A06" w:rsidRPr="007F1F84">
        <w:rPr>
          <w:rFonts w:ascii="Times New Roman" w:hAnsi="Times New Roman" w:cs="Times New Roman"/>
        </w:rPr>
        <w:t>s Úřadem městské části Praha 4</w:t>
      </w:r>
      <w:r w:rsidR="00944F4C" w:rsidRPr="007F1F84">
        <w:rPr>
          <w:rFonts w:ascii="Times New Roman" w:hAnsi="Times New Roman" w:cs="Times New Roman"/>
        </w:rPr>
        <w:t xml:space="preserve">, </w:t>
      </w:r>
    </w:p>
    <w:p w:rsidR="00556366" w:rsidRPr="007F1F84" w:rsidRDefault="00556366" w:rsidP="00C37132">
      <w:pPr>
        <w:widowControl w:val="0"/>
        <w:suppressAutoHyphens/>
        <w:autoSpaceDE w:val="0"/>
        <w:spacing w:line="276" w:lineRule="auto"/>
        <w:ind w:left="720"/>
        <w:jc w:val="both"/>
        <w:rPr>
          <w:rFonts w:hint="eastAsia"/>
          <w:strike/>
        </w:rPr>
      </w:pPr>
    </w:p>
    <w:p w:rsidR="00556366" w:rsidRPr="007F1F84" w:rsidRDefault="00556366" w:rsidP="00C37132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:rsidR="003D76C5" w:rsidRPr="007F1F84" w:rsidRDefault="003D76C5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Čl. II</w:t>
      </w:r>
    </w:p>
    <w:p w:rsidR="003D76C5" w:rsidRPr="007F1F84" w:rsidRDefault="003D76C5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Právní rámec</w:t>
      </w:r>
    </w:p>
    <w:p w:rsidR="003D76C5" w:rsidRPr="007F1F84" w:rsidRDefault="003D76C5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D76C5" w:rsidRPr="007F1F84" w:rsidRDefault="003D76C5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Tato vnitřní směrnice je zpracována v souladu s dotčenými právními předpisy, zejména:</w:t>
      </w:r>
    </w:p>
    <w:p w:rsidR="003D76C5" w:rsidRPr="007F1F84" w:rsidRDefault="003D76C5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3D76C5" w:rsidRPr="007F1F84" w:rsidRDefault="003D76C5" w:rsidP="00C37132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 w:rsidRPr="007F1F84">
        <w:rPr>
          <w:rFonts w:ascii="Times New Roman" w:hAnsi="Times New Roman"/>
        </w:rPr>
        <w:t xml:space="preserve">zákonem č. 359/1999 Sb., o sociálně-právní ochraně dětí, ve znění </w:t>
      </w:r>
      <w:r w:rsidR="001352FB" w:rsidRPr="007F1F84">
        <w:rPr>
          <w:rFonts w:ascii="Times New Roman" w:hAnsi="Times New Roman"/>
        </w:rPr>
        <w:t>pozdějších předpisů (dále jen „</w:t>
      </w:r>
      <w:r w:rsidR="000035E8" w:rsidRPr="007F1F84">
        <w:rPr>
          <w:rFonts w:ascii="Times New Roman" w:hAnsi="Times New Roman"/>
        </w:rPr>
        <w:t>Z</w:t>
      </w:r>
      <w:r w:rsidRPr="007F1F84">
        <w:rPr>
          <w:rFonts w:ascii="Times New Roman" w:hAnsi="Times New Roman"/>
        </w:rPr>
        <w:t>SPOD“)</w:t>
      </w:r>
    </w:p>
    <w:p w:rsidR="003D76C5" w:rsidRPr="007F1F84" w:rsidRDefault="003D76C5" w:rsidP="00C37132">
      <w:pPr>
        <w:pStyle w:val="Standard"/>
        <w:numPr>
          <w:ilvl w:val="0"/>
          <w:numId w:val="3"/>
        </w:numPr>
        <w:jc w:val="both"/>
        <w:rPr>
          <w:rFonts w:hint="eastAsia"/>
        </w:rPr>
      </w:pPr>
      <w:r w:rsidRPr="007F1F84">
        <w:rPr>
          <w:rFonts w:ascii="Times New Roman" w:hAnsi="Times New Roman"/>
        </w:rPr>
        <w:t>zákonem č. 89/2012 Sb., občanský zákoník, ve znění pozdějších předpisů (dále jen „OZ“)</w:t>
      </w:r>
    </w:p>
    <w:p w:rsidR="003D76C5" w:rsidRPr="007F1F84" w:rsidRDefault="003D76C5" w:rsidP="00C37132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 w:rsidRPr="007F1F84">
        <w:rPr>
          <w:rFonts w:ascii="Times New Roman" w:hAnsi="Times New Roman"/>
        </w:rPr>
        <w:t>zákonem č. 186/2006 Sb., o nemocenském pojištění, ve znění pozdějších předpisů (dále jen “ZNP“)</w:t>
      </w:r>
    </w:p>
    <w:p w:rsidR="003D76C5" w:rsidRPr="007F1F84" w:rsidRDefault="003D76C5" w:rsidP="00C37132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F1F84">
        <w:rPr>
          <w:rFonts w:ascii="Times New Roman" w:hAnsi="Times New Roman"/>
        </w:rPr>
        <w:t>vyhláškou č. 473/2012 Sb., o provedení některých ustanovení zákona o sociálně-právní ochraně dětí, ve znění pozdějších předpisů (dále jen „vyhláška“)</w:t>
      </w:r>
    </w:p>
    <w:p w:rsidR="003D76C5" w:rsidRPr="007F1F84" w:rsidRDefault="003D76C5" w:rsidP="00C37132">
      <w:pPr>
        <w:pStyle w:val="Standard"/>
        <w:jc w:val="both"/>
        <w:rPr>
          <w:rFonts w:ascii="Times New Roman" w:hAnsi="Times New Roman"/>
        </w:rPr>
      </w:pPr>
      <w:r w:rsidRPr="007F1F84">
        <w:rPr>
          <w:rFonts w:ascii="Times New Roman" w:hAnsi="Times New Roman"/>
        </w:rPr>
        <w:t>a</w:t>
      </w:r>
    </w:p>
    <w:p w:rsidR="003D76C5" w:rsidRPr="007F1F84" w:rsidRDefault="003D76C5" w:rsidP="00C37132">
      <w:pPr>
        <w:pStyle w:val="Standard"/>
        <w:jc w:val="both"/>
        <w:rPr>
          <w:rFonts w:ascii="Times New Roman" w:hAnsi="Times New Roman"/>
        </w:rPr>
      </w:pPr>
    </w:p>
    <w:p w:rsidR="003D76C5" w:rsidRPr="007F1F84" w:rsidRDefault="003D76C5" w:rsidP="00C37132">
      <w:pPr>
        <w:pStyle w:val="Standard"/>
        <w:ind w:left="709"/>
        <w:jc w:val="both"/>
        <w:rPr>
          <w:rFonts w:ascii="Times New Roman" w:hAnsi="Times New Roman"/>
        </w:rPr>
      </w:pPr>
      <w:r w:rsidRPr="007F1F84">
        <w:rPr>
          <w:rFonts w:ascii="Times New Roman" w:hAnsi="Times New Roman"/>
        </w:rPr>
        <w:t xml:space="preserve">Instrukcí </w:t>
      </w:r>
      <w:r w:rsidR="00D459E6" w:rsidRPr="007F1F84">
        <w:rPr>
          <w:rFonts w:ascii="Times New Roman" w:hAnsi="Times New Roman"/>
        </w:rPr>
        <w:t>vrchní ředitelky sekce rodinné politiky a sociálních služeb č. 3/202</w:t>
      </w:r>
      <w:r w:rsidR="00CD6685" w:rsidRPr="007F1F84">
        <w:rPr>
          <w:rFonts w:ascii="Times New Roman" w:hAnsi="Times New Roman"/>
        </w:rPr>
        <w:t>5</w:t>
      </w:r>
      <w:r w:rsidR="00D459E6" w:rsidRPr="007F1F84">
        <w:rPr>
          <w:rFonts w:ascii="Times New Roman" w:hAnsi="Times New Roman"/>
        </w:rPr>
        <w:t xml:space="preserve"> účinné </w:t>
      </w:r>
      <w:r w:rsidR="00D459E6" w:rsidRPr="007F1F84">
        <w:rPr>
          <w:rFonts w:ascii="Times New Roman" w:hAnsi="Times New Roman"/>
        </w:rPr>
        <w:br/>
        <w:t>od 21. </w:t>
      </w:r>
      <w:r w:rsidR="00CD6685" w:rsidRPr="007F1F84">
        <w:rPr>
          <w:rFonts w:ascii="Times New Roman" w:hAnsi="Times New Roman"/>
        </w:rPr>
        <w:t>1</w:t>
      </w:r>
      <w:r w:rsidR="00D459E6" w:rsidRPr="007F1F84">
        <w:rPr>
          <w:rFonts w:ascii="Times New Roman" w:hAnsi="Times New Roman"/>
        </w:rPr>
        <w:t>. 2025 (</w:t>
      </w:r>
      <w:r w:rsidRPr="007F1F84">
        <w:rPr>
          <w:rFonts w:ascii="Times New Roman" w:hAnsi="Times New Roman"/>
        </w:rPr>
        <w:t>jen „Instrukce“),</w:t>
      </w:r>
    </w:p>
    <w:p w:rsidR="003D76C5" w:rsidRPr="007F1F84" w:rsidRDefault="003D76C5" w:rsidP="00C37132">
      <w:pPr>
        <w:pStyle w:val="Standard"/>
        <w:rPr>
          <w:rFonts w:ascii="Times New Roman" w:hAnsi="Times New Roman"/>
        </w:rPr>
      </w:pPr>
    </w:p>
    <w:p w:rsidR="003D76C5" w:rsidRPr="007F1F84" w:rsidRDefault="003D76C5" w:rsidP="00C37132">
      <w:pPr>
        <w:pStyle w:val="Standard"/>
        <w:jc w:val="both"/>
        <w:rPr>
          <w:rFonts w:ascii="Times New Roman" w:hAnsi="Times New Roman"/>
        </w:rPr>
      </w:pPr>
      <w:r w:rsidRPr="007F1F84">
        <w:rPr>
          <w:rFonts w:ascii="Times New Roman" w:hAnsi="Times New Roman"/>
        </w:rPr>
        <w:t>Při realizaci práva či povinnosti se použijí příslušné právní předpisy a tato směrnice ve znění platném a účinném ke dni realizace práva či povinnosti.</w:t>
      </w:r>
    </w:p>
    <w:p w:rsidR="003D76C5" w:rsidRPr="007F1F84" w:rsidRDefault="003D76C5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widowControl w:val="0"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Čl. II</w:t>
      </w:r>
      <w:r w:rsidR="003D76C5" w:rsidRPr="007F1F84">
        <w:rPr>
          <w:rFonts w:ascii="Times New Roman" w:hAnsi="Times New Roman" w:cs="Times New Roman"/>
          <w:b/>
        </w:rPr>
        <w:t>I</w:t>
      </w:r>
    </w:p>
    <w:p w:rsidR="00556366" w:rsidRPr="007F1F84" w:rsidRDefault="0090732B" w:rsidP="00C37132">
      <w:pPr>
        <w:widowControl w:val="0"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Vymezení </w:t>
      </w:r>
      <w:r w:rsidR="009E6CCA" w:rsidRPr="007F1F84">
        <w:rPr>
          <w:rFonts w:ascii="Times New Roman" w:hAnsi="Times New Roman" w:cs="Times New Roman"/>
          <w:b/>
        </w:rPr>
        <w:t xml:space="preserve">některých </w:t>
      </w:r>
      <w:r w:rsidRPr="007F1F84">
        <w:rPr>
          <w:rFonts w:ascii="Times New Roman" w:hAnsi="Times New Roman" w:cs="Times New Roman"/>
          <w:b/>
        </w:rPr>
        <w:t xml:space="preserve">pojmů </w:t>
      </w:r>
    </w:p>
    <w:p w:rsidR="00556366" w:rsidRPr="007F1F84" w:rsidRDefault="00556366" w:rsidP="00C37132">
      <w:pPr>
        <w:widowControl w:val="0"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D76C5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  <w:b/>
        </w:rPr>
        <w:t>Pěstounem</w:t>
      </w:r>
      <w:r w:rsidRPr="007F1F84">
        <w:rPr>
          <w:rFonts w:ascii="Times New Roman" w:hAnsi="Times New Roman" w:cs="Times New Roman"/>
        </w:rPr>
        <w:t xml:space="preserve"> se rozumí</w:t>
      </w:r>
      <w:r w:rsidR="003D76C5" w:rsidRPr="007F1F84">
        <w:rPr>
          <w:rFonts w:ascii="Times New Roman" w:hAnsi="Times New Roman" w:cs="Times New Roman"/>
        </w:rPr>
        <w:t xml:space="preserve"> </w:t>
      </w:r>
      <w:r w:rsidR="00375B1A" w:rsidRPr="007F1F84">
        <w:rPr>
          <w:rFonts w:ascii="Times New Roman" w:hAnsi="Times New Roman" w:cs="Times New Roman"/>
        </w:rPr>
        <w:t xml:space="preserve">fyzická </w:t>
      </w:r>
      <w:r w:rsidR="003D76C5" w:rsidRPr="007F1F84">
        <w:rPr>
          <w:rFonts w:ascii="Times New Roman" w:hAnsi="Times New Roman" w:cs="Times New Roman"/>
        </w:rPr>
        <w:t>osoba</w:t>
      </w:r>
    </w:p>
    <w:p w:rsidR="001352FB" w:rsidRPr="007F1F84" w:rsidRDefault="003D76C5" w:rsidP="00C37132">
      <w:pPr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poskytující </w:t>
      </w:r>
      <w:r w:rsidR="00545467" w:rsidRPr="007F1F84">
        <w:rPr>
          <w:rFonts w:ascii="Times New Roman" w:hAnsi="Times New Roman" w:cs="Times New Roman"/>
        </w:rPr>
        <w:t xml:space="preserve">pěstounskou péči - </w:t>
      </w:r>
      <w:r w:rsidRPr="007F1F84">
        <w:rPr>
          <w:rFonts w:ascii="Times New Roman" w:hAnsi="Times New Roman" w:cs="Times New Roman"/>
        </w:rPr>
        <w:t>zprostředkovanou či nezprostředkovanou</w:t>
      </w:r>
      <w:r w:rsidR="007E5D23" w:rsidRPr="007F1F84">
        <w:rPr>
          <w:rFonts w:ascii="Times New Roman" w:hAnsi="Times New Roman" w:cs="Times New Roman"/>
        </w:rPr>
        <w:t>, vč. svěřenectví</w:t>
      </w:r>
      <w:r w:rsidRPr="007F1F84">
        <w:rPr>
          <w:rFonts w:ascii="Times New Roman" w:hAnsi="Times New Roman" w:cs="Times New Roman"/>
        </w:rPr>
        <w:t xml:space="preserve"> </w:t>
      </w:r>
    </w:p>
    <w:p w:rsidR="00556366" w:rsidRPr="007F1F84" w:rsidRDefault="003D76C5" w:rsidP="00C37132">
      <w:pPr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 w:hint="eastAsia"/>
        </w:rPr>
      </w:pPr>
      <w:r w:rsidRPr="007F1F84">
        <w:rPr>
          <w:rFonts w:ascii="Times New Roman" w:hAnsi="Times New Roman" w:cs="Times New Roman"/>
        </w:rPr>
        <w:t>v evidenci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45467" w:rsidRPr="007F1F84" w:rsidRDefault="00545467" w:rsidP="00C37132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F1F84">
        <w:rPr>
          <w:rFonts w:ascii="Times New Roman" w:eastAsia="Times New Roman" w:hAnsi="Times New Roman" w:cs="Times New Roman"/>
          <w:b/>
          <w:kern w:val="0"/>
          <w:lang w:eastAsia="cs-CZ" w:bidi="ar-SA"/>
        </w:rPr>
        <w:t>Osobou poskytující pěstounskou péči</w:t>
      </w:r>
      <w:r w:rsidR="00CD6685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="00CD6685" w:rsidRPr="007F1F84">
        <w:rPr>
          <w:rFonts w:ascii="Times New Roman" w:eastAsia="Times New Roman" w:hAnsi="Times New Roman" w:cs="Times New Roman"/>
          <w:b/>
          <w:kern w:val="0"/>
          <w:lang w:eastAsia="cs-CZ" w:bidi="ar-SA"/>
        </w:rPr>
        <w:t>či osobou pečující</w:t>
      </w:r>
      <w:r w:rsidR="00CD6685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se rozumí </w:t>
      </w:r>
      <w:r w:rsidR="007E5D23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fyzická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osoba</w:t>
      </w:r>
      <w:r w:rsidR="007E5D23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, </w:t>
      </w:r>
    </w:p>
    <w:p w:rsidR="00545467" w:rsidRPr="007F1F84" w:rsidRDefault="007E5D23" w:rsidP="00C37132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která poskytuje osobní péči dítěti, 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kter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jí bylo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sv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řeno do p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če, p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če po přechodnou dobu</w:t>
      </w:r>
      <w:r w:rsidR="00932AB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, předpěstounské péče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nebo </w:t>
      </w:r>
      <w:r w:rsidR="00932AB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do péče podle § 953 OZ (osobní péče jiného člověka než rodiče nebo poručníka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, tzv. svěřenectví</w:t>
      </w:r>
      <w:r w:rsidR="00932AB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)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, </w:t>
      </w:r>
    </w:p>
    <w:p w:rsidR="00592039" w:rsidRPr="007F1F84" w:rsidRDefault="00545467" w:rsidP="00C37132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kter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osobn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pečuje o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v průb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hu ř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zen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o sv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řen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te do jej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="00932AB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péče,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če nebo předp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če nebo o jej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m jmenov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poručn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kem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te, pokud bylo zah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jeno z moci 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ú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ředn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, </w:t>
      </w:r>
    </w:p>
    <w:p w:rsidR="00545467" w:rsidRPr="007F1F84" w:rsidRDefault="00545467" w:rsidP="00C37132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kter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osobn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pečuje o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, podala-li 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vrh na sv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řen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te do jej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="00932AB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péče,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če nebo předp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če nebo </w:t>
      </w:r>
      <w:r w:rsidR="00A93584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návrh na její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jmenov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poručn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kem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te a nen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-li tato osobn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če o toto d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zjevn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bezdůvodn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, </w:t>
      </w:r>
    </w:p>
    <w:p w:rsidR="00545467" w:rsidRPr="007F1F84" w:rsidRDefault="00CF3A06" w:rsidP="00C37132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ter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je poručn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kem d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te, jestliže o d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í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t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osobn</w:t>
      </w:r>
      <w:r w:rsidR="00545467"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="00545467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pečuje, </w:t>
      </w:r>
    </w:p>
    <w:p w:rsidR="009E6CCA" w:rsidRPr="007F1F84" w:rsidRDefault="009E6CCA" w:rsidP="00C37132">
      <w:pPr>
        <w:widowControl w:val="0"/>
        <w:suppressAutoHyphens/>
        <w:autoSpaceDE w:val="0"/>
        <w:ind w:left="36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:rsidR="00556366" w:rsidRPr="007F1F84" w:rsidRDefault="00545467" w:rsidP="00C37132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F1F84">
        <w:rPr>
          <w:rFonts w:ascii="Times New Roman" w:eastAsia="Times New Roman" w:hAnsi="Times New Roman" w:cs="Times New Roman"/>
          <w:b/>
          <w:kern w:val="0"/>
          <w:lang w:eastAsia="cs-CZ" w:bidi="ar-SA"/>
        </w:rPr>
        <w:t xml:space="preserve">Osobou v evidenci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se rozumí</w:t>
      </w:r>
      <w:r w:rsidR="0090732B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fyzick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osoba, kter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je vedena v evidenci osob, kter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mohou vykon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á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vat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ě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stounskou p</w:t>
      </w:r>
      <w:r w:rsidRPr="007F1F84">
        <w:rPr>
          <w:rFonts w:ascii="Times New Roman" w:eastAsia="Times New Roman" w:hAnsi="Times New Roman" w:cs="Times New Roman" w:hint="eastAsia"/>
          <w:kern w:val="0"/>
          <w:lang w:eastAsia="cs-CZ" w:bidi="ar-SA"/>
        </w:rPr>
        <w:t>é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či </w:t>
      </w:r>
      <w:r w:rsidR="00932AB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po 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přechodnou dobu</w:t>
      </w:r>
      <w:r w:rsidR="001064EA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:rsidR="00556366" w:rsidRPr="007F1F84" w:rsidRDefault="00556366" w:rsidP="00C37132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:rsidR="00556366" w:rsidRPr="007F1F84" w:rsidRDefault="0090732B" w:rsidP="00C37132">
      <w:pPr>
        <w:widowControl w:val="0"/>
        <w:suppressAutoHyphens/>
        <w:autoSpaceDE w:val="0"/>
        <w:jc w:val="both"/>
        <w:rPr>
          <w:rFonts w:hint="eastAsia"/>
        </w:rPr>
      </w:pPr>
      <w:r w:rsidRPr="007F1F84">
        <w:rPr>
          <w:rFonts w:ascii="Times New Roman" w:eastAsia="Times New Roman" w:hAnsi="Times New Roman" w:cs="Times New Roman"/>
          <w:b/>
          <w:kern w:val="0"/>
          <w:lang w:eastAsia="cs-CZ" w:bidi="ar-SA"/>
        </w:rPr>
        <w:t>Právy a povinnostmi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se rozumí práva a</w:t>
      </w:r>
      <w:r w:rsidR="00CF3A06"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povinnosti dle § 47a odst. 2 </w:t>
      </w:r>
      <w:r w:rsidR="000035E8" w:rsidRPr="007F1F84">
        <w:rPr>
          <w:rFonts w:ascii="Times New Roman" w:eastAsia="Times New Roman" w:hAnsi="Times New Roman" w:cs="Times New Roman"/>
          <w:kern w:val="0"/>
          <w:lang w:eastAsia="cs-CZ" w:bidi="ar-SA"/>
        </w:rPr>
        <w:t>Z</w:t>
      </w: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>SPOD</w:t>
      </w:r>
      <w:r w:rsidRPr="007F1F84">
        <w:rPr>
          <w:rFonts w:ascii="Times New Roman" w:hAnsi="Times New Roman" w:cs="Times New Roman"/>
        </w:rPr>
        <w:t>, tj.</w:t>
      </w:r>
    </w:p>
    <w:p w:rsidR="00556366" w:rsidRPr="007F1F84" w:rsidRDefault="00556366" w:rsidP="00C37132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b/>
          <w:kern w:val="2"/>
        </w:rPr>
      </w:pPr>
      <w:r w:rsidRPr="007F1F84">
        <w:rPr>
          <w:rFonts w:ascii="Times New Roman" w:hAnsi="Times New Roman" w:cs="Times New Roman"/>
          <w:kern w:val="2"/>
        </w:rPr>
        <w:t>a) právo na poskytnutí nebo zajištění pomoci při</w:t>
      </w:r>
      <w:r w:rsidR="00A821B3" w:rsidRPr="007F1F84">
        <w:rPr>
          <w:rFonts w:ascii="Times New Roman" w:hAnsi="Times New Roman" w:cs="Times New Roman"/>
          <w:kern w:val="2"/>
        </w:rPr>
        <w:t xml:space="preserve"> </w:t>
      </w:r>
      <w:r w:rsidRPr="007F1F84">
        <w:rPr>
          <w:rFonts w:ascii="Times New Roman" w:hAnsi="Times New Roman" w:cs="Times New Roman"/>
          <w:kern w:val="2"/>
        </w:rPr>
        <w:t>osobní péči o svěřené dítě, pokud osobní péči o</w:t>
      </w:r>
      <w:r w:rsidR="00760759" w:rsidRPr="007F1F84">
        <w:rPr>
          <w:rFonts w:ascii="Times New Roman" w:hAnsi="Times New Roman" w:cs="Times New Roman"/>
          <w:kern w:val="2"/>
        </w:rPr>
        <w:t> </w:t>
      </w:r>
      <w:r w:rsidRPr="007F1F84">
        <w:rPr>
          <w:rFonts w:ascii="Times New Roman" w:hAnsi="Times New Roman" w:cs="Times New Roman"/>
          <w:kern w:val="2"/>
        </w:rPr>
        <w:t xml:space="preserve">dítě nemůže zajistit ani jiná osoba dítěti blízká, která má povinnost a právo podílet se na osobní péči o dítě v pěstounské péči; tato pomoc spočívá v zajištění krátkodobé péče </w:t>
      </w:r>
      <w:r w:rsidR="00C37132" w:rsidRPr="007F1F84">
        <w:rPr>
          <w:rFonts w:ascii="Times New Roman" w:hAnsi="Times New Roman" w:cs="Times New Roman"/>
          <w:b/>
          <w:kern w:val="2"/>
        </w:rPr>
        <w:t>(dále jen „krátkodobá péče“)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53704B" w:rsidRPr="007F1F84" w:rsidRDefault="0053704B" w:rsidP="00C37132">
      <w:pPr>
        <w:widowControl w:val="0"/>
        <w:numPr>
          <w:ilvl w:val="0"/>
          <w:numId w:val="33"/>
        </w:numPr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po dobu, kdy je osoba pečující uznána dočasně práce neschopnou nebo při ošetřování osoby blízké,</w:t>
      </w:r>
    </w:p>
    <w:p w:rsidR="0053704B" w:rsidRPr="007F1F84" w:rsidRDefault="0053704B" w:rsidP="00C37132">
      <w:pPr>
        <w:widowControl w:val="0"/>
        <w:numPr>
          <w:ilvl w:val="0"/>
          <w:numId w:val="33"/>
        </w:numPr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při narození dítěte,</w:t>
      </w:r>
    </w:p>
    <w:p w:rsidR="0053704B" w:rsidRPr="007F1F84" w:rsidRDefault="0053704B" w:rsidP="00C37132">
      <w:pPr>
        <w:widowControl w:val="0"/>
        <w:numPr>
          <w:ilvl w:val="0"/>
          <w:numId w:val="33"/>
        </w:numPr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při vyřizování nezbytných osobních záležitostí,</w:t>
      </w:r>
      <w:r w:rsidR="00E162FC" w:rsidRPr="007F1F84">
        <w:rPr>
          <w:rFonts w:ascii="Times New Roman" w:hAnsi="Times New Roman" w:cs="Times New Roman"/>
          <w:kern w:val="2"/>
        </w:rPr>
        <w:t xml:space="preserve"> včetně povinného vzdělávání</w:t>
      </w:r>
    </w:p>
    <w:p w:rsidR="0053704B" w:rsidRPr="007F1F84" w:rsidRDefault="0053704B" w:rsidP="00C37132">
      <w:pPr>
        <w:widowControl w:val="0"/>
        <w:numPr>
          <w:ilvl w:val="0"/>
          <w:numId w:val="33"/>
        </w:numPr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při úmrtí osoby blízké,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 xml:space="preserve">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b) právo na poskytnutí nebo zajištění</w:t>
      </w:r>
      <w:r w:rsidR="007211B9" w:rsidRPr="007F1F84">
        <w:rPr>
          <w:rFonts w:ascii="Times New Roman" w:hAnsi="Times New Roman" w:cs="Times New Roman"/>
          <w:kern w:val="2"/>
        </w:rPr>
        <w:t xml:space="preserve"> </w:t>
      </w:r>
      <w:r w:rsidRPr="007F1F84">
        <w:rPr>
          <w:rFonts w:ascii="Times New Roman" w:hAnsi="Times New Roman" w:cs="Times New Roman"/>
          <w:kern w:val="2"/>
        </w:rPr>
        <w:t>celodenní péče o svěřené dítě nebo děti, která je přiměřená věku dítěte, v rozsahu alespoň 14 kalendářních dnů v kalendářním roce, jestliže svěřené dítě dosáhlo alespoň věku 2 let</w:t>
      </w:r>
      <w:r w:rsidR="00C37132" w:rsidRPr="007F1F84">
        <w:rPr>
          <w:rFonts w:ascii="Times New Roman" w:hAnsi="Times New Roman" w:cs="Times New Roman"/>
          <w:kern w:val="2"/>
        </w:rPr>
        <w:t xml:space="preserve"> </w:t>
      </w:r>
      <w:r w:rsidR="00C37132" w:rsidRPr="007F1F84">
        <w:rPr>
          <w:rFonts w:ascii="Times New Roman" w:hAnsi="Times New Roman" w:cs="Times New Roman"/>
          <w:b/>
          <w:kern w:val="2"/>
        </w:rPr>
        <w:t>(dále jen „respitní péče“)</w:t>
      </w:r>
      <w:r w:rsidRPr="007F1F84">
        <w:rPr>
          <w:rFonts w:ascii="Times New Roman" w:hAnsi="Times New Roman" w:cs="Times New Roman"/>
          <w:kern w:val="2"/>
        </w:rPr>
        <w:t>,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 xml:space="preserve">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c) právo na poskytnutí odborného poradenství souvisejícího se svěřením dítěte do pěstounské péče</w:t>
      </w:r>
      <w:r w:rsidR="00C37132" w:rsidRPr="007F1F84">
        <w:rPr>
          <w:rFonts w:ascii="Times New Roman" w:hAnsi="Times New Roman" w:cs="Times New Roman"/>
          <w:kern w:val="2"/>
        </w:rPr>
        <w:t xml:space="preserve"> </w:t>
      </w:r>
      <w:r w:rsidR="00C37132" w:rsidRPr="007F1F84">
        <w:rPr>
          <w:rFonts w:ascii="Times New Roman" w:hAnsi="Times New Roman" w:cs="Times New Roman"/>
          <w:b/>
          <w:kern w:val="2"/>
        </w:rPr>
        <w:t>(dále jen „odborn</w:t>
      </w:r>
      <w:r w:rsidR="00CD6685" w:rsidRPr="007F1F84">
        <w:rPr>
          <w:rFonts w:ascii="Times New Roman" w:hAnsi="Times New Roman" w:cs="Times New Roman"/>
          <w:b/>
          <w:kern w:val="2"/>
        </w:rPr>
        <w:t>á</w:t>
      </w:r>
      <w:r w:rsidR="00C37132" w:rsidRPr="007F1F84">
        <w:rPr>
          <w:rFonts w:ascii="Times New Roman" w:hAnsi="Times New Roman" w:cs="Times New Roman"/>
          <w:b/>
          <w:kern w:val="2"/>
        </w:rPr>
        <w:t xml:space="preserve"> po</w:t>
      </w:r>
      <w:r w:rsidR="00CD6685" w:rsidRPr="007F1F84">
        <w:rPr>
          <w:rFonts w:ascii="Times New Roman" w:hAnsi="Times New Roman" w:cs="Times New Roman"/>
          <w:b/>
          <w:kern w:val="2"/>
        </w:rPr>
        <w:t>moc</w:t>
      </w:r>
      <w:r w:rsidR="00C37132" w:rsidRPr="007F1F84">
        <w:rPr>
          <w:rFonts w:ascii="Times New Roman" w:hAnsi="Times New Roman" w:cs="Times New Roman"/>
          <w:b/>
          <w:kern w:val="2"/>
        </w:rPr>
        <w:t>“)</w:t>
      </w:r>
      <w:r w:rsidRPr="007F1F84">
        <w:rPr>
          <w:rFonts w:ascii="Times New Roman" w:hAnsi="Times New Roman" w:cs="Times New Roman"/>
          <w:kern w:val="2"/>
        </w:rPr>
        <w:t xml:space="preserve">,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 xml:space="preserve">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d) právo na poskytnutí nebo zajištění psychologické nebo terapeutické odborné pomoci související se svěřením dítěte do pěstounské péče, a to i pro svěřené dítě nebo vlastní děti osoby pečující nebo osoby v</w:t>
      </w:r>
      <w:r w:rsidR="00C37132" w:rsidRPr="007F1F84">
        <w:rPr>
          <w:rFonts w:ascii="Times New Roman" w:hAnsi="Times New Roman" w:cs="Times New Roman"/>
          <w:kern w:val="2"/>
        </w:rPr>
        <w:t> </w:t>
      </w:r>
      <w:r w:rsidRPr="007F1F84">
        <w:rPr>
          <w:rFonts w:ascii="Times New Roman" w:hAnsi="Times New Roman" w:cs="Times New Roman"/>
          <w:kern w:val="2"/>
        </w:rPr>
        <w:t>evidenci</w:t>
      </w:r>
      <w:r w:rsidR="00C37132" w:rsidRPr="007F1F84">
        <w:rPr>
          <w:rFonts w:ascii="Times New Roman" w:hAnsi="Times New Roman" w:cs="Times New Roman"/>
          <w:kern w:val="2"/>
        </w:rPr>
        <w:t xml:space="preserve"> </w:t>
      </w:r>
      <w:r w:rsidR="00CA270A" w:rsidRPr="007F1F84">
        <w:rPr>
          <w:rFonts w:ascii="Times New Roman" w:hAnsi="Times New Roman" w:cs="Times New Roman"/>
          <w:b/>
          <w:kern w:val="2"/>
        </w:rPr>
        <w:t>(dále jen „psychologická nebo</w:t>
      </w:r>
      <w:r w:rsidR="00C37132" w:rsidRPr="007F1F84">
        <w:rPr>
          <w:rFonts w:ascii="Times New Roman" w:hAnsi="Times New Roman" w:cs="Times New Roman"/>
          <w:b/>
          <w:kern w:val="2"/>
        </w:rPr>
        <w:t xml:space="preserve"> terapeutická odborná péče“)</w:t>
      </w:r>
      <w:r w:rsidRPr="007F1F84">
        <w:rPr>
          <w:rFonts w:ascii="Times New Roman" w:hAnsi="Times New Roman" w:cs="Times New Roman"/>
          <w:kern w:val="2"/>
        </w:rPr>
        <w:t>,</w:t>
      </w:r>
    </w:p>
    <w:p w:rsidR="00A821B3" w:rsidRPr="007F1F84" w:rsidRDefault="00A821B3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 xml:space="preserve">e) právo na poskytnutí pomoci </w:t>
      </w:r>
      <w:r w:rsidR="00A821B3" w:rsidRPr="007F1F84">
        <w:rPr>
          <w:rFonts w:ascii="Times New Roman" w:hAnsi="Times New Roman" w:cs="Times New Roman"/>
          <w:kern w:val="2"/>
        </w:rPr>
        <w:t>p</w:t>
      </w:r>
      <w:r w:rsidRPr="007F1F84">
        <w:rPr>
          <w:rFonts w:ascii="Times New Roman" w:hAnsi="Times New Roman" w:cs="Times New Roman"/>
          <w:kern w:val="2"/>
        </w:rPr>
        <w:t>ři plnění povinností udržovat, rozvíjet a prohlubovat sounáležitost dítěte s osobami dítěti blízkými a umožnit styk rodičů s dítětem v pěstounské péči, včetně pomoci při zajištění místa pro uskutečňování styku oprávněných osob s dítětem a při zajištění asistence při</w:t>
      </w:r>
      <w:r w:rsidR="00760759" w:rsidRPr="007F1F84">
        <w:rPr>
          <w:rFonts w:ascii="Times New Roman" w:hAnsi="Times New Roman" w:cs="Times New Roman"/>
          <w:kern w:val="2"/>
        </w:rPr>
        <w:t> </w:t>
      </w:r>
      <w:r w:rsidRPr="007F1F84">
        <w:rPr>
          <w:rFonts w:ascii="Times New Roman" w:hAnsi="Times New Roman" w:cs="Times New Roman"/>
          <w:kern w:val="2"/>
        </w:rPr>
        <w:t>tomto styku</w:t>
      </w:r>
      <w:r w:rsidR="00C37132" w:rsidRPr="007F1F84">
        <w:rPr>
          <w:rFonts w:ascii="Times New Roman" w:hAnsi="Times New Roman" w:cs="Times New Roman"/>
          <w:kern w:val="2"/>
        </w:rPr>
        <w:t xml:space="preserve"> </w:t>
      </w:r>
      <w:r w:rsidR="00C37132" w:rsidRPr="007F1F84">
        <w:rPr>
          <w:rFonts w:ascii="Times New Roman" w:hAnsi="Times New Roman" w:cs="Times New Roman"/>
          <w:b/>
          <w:kern w:val="2"/>
        </w:rPr>
        <w:t>(dále jen „styk s biologickou rodinou“)</w:t>
      </w:r>
      <w:r w:rsidRPr="007F1F84">
        <w:rPr>
          <w:rFonts w:ascii="Times New Roman" w:hAnsi="Times New Roman" w:cs="Times New Roman"/>
          <w:kern w:val="2"/>
        </w:rPr>
        <w:t>,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 xml:space="preserve">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f) povinnost zvyšovat si znalosti a dovednosti v oblasti výchovy a péče o dítě v rozsahu 18 hodin v</w:t>
      </w:r>
      <w:r w:rsidR="00760759" w:rsidRPr="007F1F84">
        <w:rPr>
          <w:rFonts w:ascii="Times New Roman" w:hAnsi="Times New Roman" w:cs="Times New Roman"/>
          <w:kern w:val="2"/>
        </w:rPr>
        <w:t> </w:t>
      </w:r>
      <w:r w:rsidRPr="007F1F84">
        <w:rPr>
          <w:rFonts w:ascii="Times New Roman" w:hAnsi="Times New Roman" w:cs="Times New Roman"/>
          <w:kern w:val="2"/>
        </w:rPr>
        <w:t>době 12 kalendářních měsíců po sobě jdoucích a jde-li o osoby vykonávající zprostředkovanou pěstounskou péči v rozsahu 24 hodin v době 12 kalendářních měsíců po sobě jdoucích a právo na</w:t>
      </w:r>
      <w:r w:rsidR="00760759" w:rsidRPr="007F1F84">
        <w:rPr>
          <w:rFonts w:ascii="Times New Roman" w:hAnsi="Times New Roman" w:cs="Times New Roman"/>
          <w:kern w:val="2"/>
        </w:rPr>
        <w:t> </w:t>
      </w:r>
      <w:r w:rsidRPr="007F1F84">
        <w:rPr>
          <w:rFonts w:ascii="Times New Roman" w:hAnsi="Times New Roman" w:cs="Times New Roman"/>
          <w:kern w:val="2"/>
        </w:rPr>
        <w:t>poskytnutí a zajištění možnosti zvyšovat si tyto znalosti a dovednosti</w:t>
      </w:r>
      <w:r w:rsidR="00C37132" w:rsidRPr="007F1F84">
        <w:rPr>
          <w:rFonts w:ascii="Times New Roman" w:hAnsi="Times New Roman" w:cs="Times New Roman"/>
          <w:kern w:val="2"/>
        </w:rPr>
        <w:t xml:space="preserve"> </w:t>
      </w:r>
      <w:r w:rsidR="00C37132" w:rsidRPr="007F1F84">
        <w:rPr>
          <w:rFonts w:ascii="Times New Roman" w:hAnsi="Times New Roman" w:cs="Times New Roman"/>
          <w:b/>
          <w:kern w:val="2"/>
        </w:rPr>
        <w:t>(dále jen „vzdělávání“)</w:t>
      </w:r>
      <w:r w:rsidRPr="007F1F84">
        <w:rPr>
          <w:rFonts w:ascii="Times New Roman" w:hAnsi="Times New Roman" w:cs="Times New Roman"/>
          <w:kern w:val="2"/>
        </w:rPr>
        <w:t xml:space="preserve">,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 xml:space="preserve"> </w:t>
      </w:r>
    </w:p>
    <w:p w:rsidR="0053704B" w:rsidRPr="007F1F84" w:rsidRDefault="0053704B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kern w:val="2"/>
        </w:rPr>
      </w:pPr>
      <w:r w:rsidRPr="007F1F84">
        <w:rPr>
          <w:rFonts w:ascii="Times New Roman" w:hAnsi="Times New Roman" w:cs="Times New Roman"/>
          <w:kern w:val="2"/>
        </w:rPr>
        <w:t>g) povinnost umožnit sledování plnění dohody o výkonu pěstounské péče podle § 47b odst. 4.</w:t>
      </w:r>
    </w:p>
    <w:p w:rsidR="00932AB8" w:rsidRPr="007F1F84" w:rsidRDefault="00932AB8" w:rsidP="00C37132">
      <w:pPr>
        <w:widowControl w:val="0"/>
        <w:suppressAutoHyphens/>
        <w:autoSpaceDE w:val="0"/>
        <w:adjustRightInd w:val="0"/>
        <w:jc w:val="both"/>
        <w:rPr>
          <w:rFonts w:ascii="Times New Roman" w:hAnsi="Times New Roman" w:cs="Times New Roman"/>
          <w:b/>
          <w:kern w:val="2"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 xml:space="preserve">Náklady </w:t>
      </w:r>
      <w:r w:rsidRPr="007F1F84">
        <w:rPr>
          <w:rFonts w:ascii="Times New Roman" w:hAnsi="Times New Roman" w:cs="Times New Roman"/>
        </w:rPr>
        <w:t xml:space="preserve">se rozumí </w:t>
      </w:r>
    </w:p>
    <w:p w:rsidR="00556366" w:rsidRPr="007F1F84" w:rsidRDefault="0090732B" w:rsidP="00C37132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>uznatelné náklady</w:t>
      </w:r>
      <w:r w:rsidR="00CF3A06" w:rsidRPr="007F1F84">
        <w:rPr>
          <w:rFonts w:ascii="Times New Roman" w:hAnsi="Times New Roman" w:cs="Times New Roman"/>
        </w:rPr>
        <w:t xml:space="preserve"> - </w:t>
      </w:r>
      <w:r w:rsidRPr="007F1F84">
        <w:rPr>
          <w:rFonts w:ascii="Times New Roman" w:hAnsi="Times New Roman" w:cs="Times New Roman"/>
        </w:rPr>
        <w:t xml:space="preserve">náklady, které mohou být částečně či plně uhrazeny Úřadem městské části Praha 4, odborem sociálním (dále jen „OSOC“) z PVPP, jehož je jako doprovázející organizace příjemcem. </w:t>
      </w:r>
    </w:p>
    <w:p w:rsidR="00556366" w:rsidRPr="007F1F84" w:rsidRDefault="0090732B" w:rsidP="00C37132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Uznatelnými náklady se rozumí zejména osobní, provozní, věcné a materiální náklady spojené se zajištěním práv a povinností.</w:t>
      </w:r>
    </w:p>
    <w:p w:rsidR="00556366" w:rsidRPr="007F1F84" w:rsidRDefault="0090732B" w:rsidP="00C37132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>související náklady -</w:t>
      </w:r>
      <w:r w:rsidR="00944F4C" w:rsidRPr="007F1F84">
        <w:rPr>
          <w:rFonts w:ascii="Times New Roman" w:hAnsi="Times New Roman" w:cs="Times New Roman"/>
          <w:b/>
        </w:rPr>
        <w:t> </w:t>
      </w:r>
      <w:r w:rsidRPr="007F1F84">
        <w:rPr>
          <w:rFonts w:ascii="Times New Roman" w:hAnsi="Times New Roman" w:cs="Times New Roman"/>
        </w:rPr>
        <w:t>náklady za stravu a ubytování,</w:t>
      </w:r>
      <w:r w:rsidR="00BD2B69" w:rsidRPr="007F1F84">
        <w:rPr>
          <w:rFonts w:ascii="Times New Roman" w:hAnsi="Times New Roman" w:cs="Times New Roman"/>
        </w:rPr>
        <w:t xml:space="preserve"> které mohou být OSOC z PVPP hrazeny pouze částečně, a to do maximální výše, která je uvedena v jednotlivých oddílech </w:t>
      </w:r>
      <w:r w:rsidR="00BD2B69" w:rsidRPr="007F1F84">
        <w:rPr>
          <w:rFonts w:ascii="Times New Roman" w:hAnsi="Times New Roman" w:cs="Times New Roman"/>
        </w:rPr>
        <w:br/>
        <w:t xml:space="preserve">čl. IV, a to po odečtení povinného příspěvku pěstouna. </w:t>
      </w:r>
    </w:p>
    <w:p w:rsidR="00556366" w:rsidRPr="007F1F84" w:rsidRDefault="0090732B" w:rsidP="00C37132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>neuznatelné náklady</w:t>
      </w:r>
      <w:r w:rsidRPr="007F1F84">
        <w:rPr>
          <w:rFonts w:ascii="Times New Roman" w:hAnsi="Times New Roman" w:cs="Times New Roman"/>
        </w:rPr>
        <w:t xml:space="preserve"> </w:t>
      </w:r>
      <w:r w:rsidR="001064EA" w:rsidRPr="007F1F84">
        <w:rPr>
          <w:rFonts w:ascii="Times New Roman" w:hAnsi="Times New Roman" w:cs="Times New Roman"/>
        </w:rPr>
        <w:t>–</w:t>
      </w:r>
      <w:r w:rsidRPr="007F1F84">
        <w:rPr>
          <w:rFonts w:ascii="Times New Roman" w:hAnsi="Times New Roman" w:cs="Times New Roman"/>
        </w:rPr>
        <w:t xml:space="preserve"> </w:t>
      </w:r>
      <w:r w:rsidR="001064EA" w:rsidRPr="007F1F84">
        <w:rPr>
          <w:rFonts w:ascii="Times New Roman" w:hAnsi="Times New Roman" w:cs="Times New Roman"/>
        </w:rPr>
        <w:t xml:space="preserve">zejména </w:t>
      </w:r>
      <w:r w:rsidRPr="007F1F84">
        <w:rPr>
          <w:rFonts w:ascii="Times New Roman" w:hAnsi="Times New Roman" w:cs="Times New Roman"/>
        </w:rPr>
        <w:t xml:space="preserve">jednotlivé vstupné, storno poplatky, </w:t>
      </w:r>
      <w:r w:rsidR="001064EA" w:rsidRPr="007F1F84">
        <w:rPr>
          <w:rFonts w:ascii="Times New Roman" w:hAnsi="Times New Roman" w:cs="Times New Roman"/>
        </w:rPr>
        <w:t>permanentky</w:t>
      </w:r>
    </w:p>
    <w:p w:rsidR="00556366" w:rsidRPr="007F1F84" w:rsidRDefault="00556366" w:rsidP="00C37132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 xml:space="preserve">Rozhodné období </w:t>
      </w:r>
      <w:r w:rsidR="007659D7" w:rsidRPr="007F1F84">
        <w:rPr>
          <w:rFonts w:ascii="Times New Roman" w:hAnsi="Times New Roman" w:cs="Times New Roman"/>
          <w:b/>
        </w:rPr>
        <w:t>–</w:t>
      </w:r>
      <w:r w:rsidRPr="007F1F84">
        <w:rPr>
          <w:rFonts w:ascii="Times New Roman" w:hAnsi="Times New Roman" w:cs="Times New Roman"/>
        </w:rPr>
        <w:t xml:space="preserve"> období</w:t>
      </w:r>
      <w:r w:rsidR="007659D7" w:rsidRPr="007F1F84">
        <w:rPr>
          <w:rFonts w:ascii="Times New Roman" w:hAnsi="Times New Roman" w:cs="Times New Roman"/>
        </w:rPr>
        <w:t>,</w:t>
      </w:r>
      <w:r w:rsidRPr="007F1F84">
        <w:rPr>
          <w:rFonts w:ascii="Times New Roman" w:hAnsi="Times New Roman" w:cs="Times New Roman"/>
        </w:rPr>
        <w:t xml:space="preserve"> na jaké je žádána pomoc o zajištění realizace práva či povinnosti nebo za které je požadována úhrada nákladů vzniklých v souvislosti s realizací práva či povinnosti.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>Osoba blízká</w:t>
      </w:r>
      <w:r w:rsidRPr="007F1F84">
        <w:rPr>
          <w:rFonts w:ascii="Times New Roman" w:hAnsi="Times New Roman" w:cs="Times New Roman"/>
        </w:rPr>
        <w:t xml:space="preserve"> -  osoba dle ustanovení § 22 OZ, tj. příbuzný v řadě přímé, sourozenec a manžel nebo partner podle jiného zákona upravujícího registrované pa</w:t>
      </w:r>
      <w:r w:rsidR="00D1752E" w:rsidRPr="007F1F84">
        <w:rPr>
          <w:rFonts w:ascii="Times New Roman" w:hAnsi="Times New Roman" w:cs="Times New Roman"/>
        </w:rPr>
        <w:t>rtnerství</w:t>
      </w:r>
      <w:r w:rsidRPr="007F1F84">
        <w:rPr>
          <w:rFonts w:ascii="Times New Roman" w:hAnsi="Times New Roman" w:cs="Times New Roman"/>
        </w:rPr>
        <w:t>; jiné osoby v poměru rodinném nebo obdobném se pokládají za osoby sobě navzájem blízké, pokud by újmu, kterou utrpěla jedna z</w:t>
      </w:r>
      <w:r w:rsidR="00D1752E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>nich, druhá důvodně pociťovala jako újmu vlastní. Má se za to, že osobami blízkými jsou i osoby sešvagřené nebo osoby, které spolu trvale žijí.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hint="eastAsia"/>
        </w:rPr>
      </w:pPr>
    </w:p>
    <w:p w:rsidR="00556366" w:rsidRPr="007F1F84" w:rsidRDefault="0090732B" w:rsidP="00C37132">
      <w:pPr>
        <w:widowControl w:val="0"/>
        <w:suppressAutoHyphens/>
        <w:autoSpaceDE w:val="0"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  <w:b/>
        </w:rPr>
        <w:t>IPOD</w:t>
      </w:r>
      <w:r w:rsidRPr="007F1F84">
        <w:rPr>
          <w:rFonts w:ascii="Times New Roman" w:hAnsi="Times New Roman" w:cs="Times New Roman"/>
        </w:rPr>
        <w:t xml:space="preserve"> – individuální plán ochrany dítěte</w:t>
      </w:r>
      <w:r w:rsidR="00383089" w:rsidRPr="007F1F84">
        <w:rPr>
          <w:rFonts w:ascii="Times New Roman" w:hAnsi="Times New Roman" w:cs="Times New Roman"/>
        </w:rPr>
        <w:t>.</w:t>
      </w:r>
    </w:p>
    <w:p w:rsidR="00383089" w:rsidRPr="007F1F84" w:rsidRDefault="00383089" w:rsidP="00C37132">
      <w:pPr>
        <w:widowControl w:val="0"/>
        <w:suppressAutoHyphens/>
        <w:autoSpaceDE w:val="0"/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b/>
        </w:rPr>
        <w:t>Vyplacení příspěvku</w:t>
      </w:r>
      <w:r w:rsidRPr="007F1F84">
        <w:rPr>
          <w:rFonts w:ascii="Times New Roman" w:hAnsi="Times New Roman" w:cs="Times New Roman"/>
        </w:rPr>
        <w:t xml:space="preserve"> </w:t>
      </w:r>
      <w:r w:rsidR="00726DA7" w:rsidRPr="007F1F84">
        <w:rPr>
          <w:rFonts w:ascii="Times New Roman" w:hAnsi="Times New Roman" w:cs="Times New Roman"/>
        </w:rPr>
        <w:t>– odepsání přiznané finanční částky</w:t>
      </w:r>
      <w:r w:rsidRPr="007F1F84">
        <w:rPr>
          <w:rFonts w:ascii="Times New Roman" w:hAnsi="Times New Roman" w:cs="Times New Roman"/>
        </w:rPr>
        <w:t xml:space="preserve"> z účtu městské části Praha 4.</w:t>
      </w:r>
    </w:p>
    <w:p w:rsidR="00556366" w:rsidRPr="007F1F84" w:rsidRDefault="00556366" w:rsidP="00C37132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Čl. IV 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Postupy a pravidla zajištění práv a povinností, realizace a úhrada nákladů </w:t>
      </w:r>
    </w:p>
    <w:p w:rsidR="00C22CD6" w:rsidRPr="007F1F84" w:rsidRDefault="00C22CD6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56366" w:rsidRPr="007F1F84" w:rsidRDefault="00C22CD6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Postupy a pravidla zajištění práv a povinností, realizace a úhrada nákladů, upravených článkem IV se uplatní vždy, pokud OSOC ve výjimečných, specifických a řádně odůvodněných případech nerozhodne jinak.</w:t>
      </w:r>
    </w:p>
    <w:p w:rsidR="00556366" w:rsidRPr="007F1F84" w:rsidRDefault="0090732B" w:rsidP="00C37132">
      <w:pPr>
        <w:suppressAutoHyphens/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Obecná pravidla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Není-li uvedeno dále jinak, náklady vzniklé s realizací práv a povinností, hradí pěstoun. </w:t>
      </w:r>
    </w:p>
    <w:p w:rsidR="00556366" w:rsidRPr="007F1F84" w:rsidRDefault="009F10CC" w:rsidP="00C37132">
      <w:pPr>
        <w:suppressAutoHyphens/>
        <w:spacing w:after="240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Na souvisejících ná</w:t>
      </w:r>
      <w:r w:rsidR="00105223" w:rsidRPr="007F1F84">
        <w:rPr>
          <w:rFonts w:ascii="Times New Roman" w:hAnsi="Times New Roman" w:cs="Times New Roman"/>
        </w:rPr>
        <w:t>kladech se vždy podílí pěstoun, na ubytování částko</w:t>
      </w:r>
      <w:r w:rsidR="001A16BC" w:rsidRPr="007F1F84">
        <w:rPr>
          <w:rFonts w:ascii="Times New Roman" w:hAnsi="Times New Roman" w:cs="Times New Roman"/>
        </w:rPr>
        <w:t>u</w:t>
      </w:r>
      <w:r w:rsidR="00105223" w:rsidRPr="007F1F84">
        <w:rPr>
          <w:rFonts w:ascii="Times New Roman" w:hAnsi="Times New Roman" w:cs="Times New Roman"/>
        </w:rPr>
        <w:t xml:space="preserve"> 90,- Kč za </w:t>
      </w:r>
      <w:r w:rsidR="001A16BC" w:rsidRPr="007F1F84">
        <w:rPr>
          <w:rFonts w:ascii="Times New Roman" w:hAnsi="Times New Roman" w:cs="Times New Roman"/>
        </w:rPr>
        <w:t>osobu</w:t>
      </w:r>
      <w:r w:rsidR="00105223" w:rsidRPr="007F1F84">
        <w:rPr>
          <w:rFonts w:ascii="Times New Roman" w:hAnsi="Times New Roman" w:cs="Times New Roman"/>
        </w:rPr>
        <w:t xml:space="preserve"> a den, na</w:t>
      </w:r>
      <w:r w:rsidR="00760759" w:rsidRPr="007F1F84">
        <w:rPr>
          <w:rFonts w:ascii="Times New Roman" w:hAnsi="Times New Roman" w:cs="Times New Roman"/>
        </w:rPr>
        <w:t> </w:t>
      </w:r>
      <w:r w:rsidR="00105223" w:rsidRPr="007F1F84">
        <w:rPr>
          <w:rFonts w:ascii="Times New Roman" w:hAnsi="Times New Roman" w:cs="Times New Roman"/>
        </w:rPr>
        <w:t>stravu 260,- Kč</w:t>
      </w:r>
      <w:r w:rsidR="001A16BC" w:rsidRPr="007F1F84">
        <w:rPr>
          <w:rFonts w:ascii="Times New Roman" w:hAnsi="Times New Roman" w:cs="Times New Roman"/>
        </w:rPr>
        <w:t xml:space="preserve"> za osobu a den</w:t>
      </w:r>
      <w:r w:rsidR="00105223" w:rsidRPr="007F1F84">
        <w:rPr>
          <w:rFonts w:ascii="Times New Roman" w:hAnsi="Times New Roman" w:cs="Times New Roman"/>
        </w:rPr>
        <w:t xml:space="preserve">, </w:t>
      </w:r>
      <w:r w:rsidR="001A16BC" w:rsidRPr="007F1F84">
        <w:rPr>
          <w:rFonts w:ascii="Times New Roman" w:hAnsi="Times New Roman" w:cs="Times New Roman"/>
        </w:rPr>
        <w:t>při poskytnutí celodenní stravy a ubytování, je-li částka za stravu a ubytování součástí balíčku. Je-li cena za ubytování a stravu stanovena samostatně, potom se</w:t>
      </w:r>
      <w:r w:rsidR="00760759" w:rsidRPr="007F1F84">
        <w:rPr>
          <w:rFonts w:ascii="Times New Roman" w:hAnsi="Times New Roman" w:cs="Times New Roman"/>
        </w:rPr>
        <w:t> </w:t>
      </w:r>
      <w:r w:rsidR="001A16BC" w:rsidRPr="007F1F84">
        <w:rPr>
          <w:rFonts w:ascii="Times New Roman" w:hAnsi="Times New Roman" w:cs="Times New Roman"/>
        </w:rPr>
        <w:t>pěstoun podílí na ubytování částkou až do výše 90,- Kč za osobu a den a na stravu částkou až</w:t>
      </w:r>
      <w:r w:rsidR="00760759" w:rsidRPr="007F1F84">
        <w:rPr>
          <w:rFonts w:ascii="Times New Roman" w:hAnsi="Times New Roman" w:cs="Times New Roman"/>
        </w:rPr>
        <w:t> </w:t>
      </w:r>
      <w:r w:rsidR="001A16BC" w:rsidRPr="007F1F84">
        <w:rPr>
          <w:rFonts w:ascii="Times New Roman" w:hAnsi="Times New Roman" w:cs="Times New Roman"/>
        </w:rPr>
        <w:t>do</w:t>
      </w:r>
      <w:r w:rsidR="00760759" w:rsidRPr="007F1F84">
        <w:rPr>
          <w:rFonts w:ascii="Times New Roman" w:hAnsi="Times New Roman" w:cs="Times New Roman"/>
        </w:rPr>
        <w:t> </w:t>
      </w:r>
      <w:r w:rsidR="001A16BC" w:rsidRPr="007F1F84">
        <w:rPr>
          <w:rFonts w:ascii="Times New Roman" w:hAnsi="Times New Roman" w:cs="Times New Roman"/>
        </w:rPr>
        <w:t>výše 260,- Kč za osobu a den, a to bez ohledu na věk osoby. N</w:t>
      </w:r>
      <w:r w:rsidR="0090732B" w:rsidRPr="007F1F84">
        <w:rPr>
          <w:rFonts w:ascii="Times New Roman" w:hAnsi="Times New Roman" w:cs="Times New Roman"/>
        </w:rPr>
        <w:t>ení-li poskytována celodenní strava a ubytování částka se o polovinu krátí.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Žádost o poskytnutí pomoci se zajištěním realizace práva či povinnosti a žádost o poskytnutí částečné či plné úhrady uznatelných nákladů, vzniklých v souvislosti s realizací práva či povinnosti musí být učiněna vždy písemně, k čemuž lze využít vzor, kter</w:t>
      </w:r>
      <w:r w:rsidR="00215C1F" w:rsidRPr="007F1F84">
        <w:rPr>
          <w:rFonts w:ascii="Times New Roman" w:hAnsi="Times New Roman" w:cs="Times New Roman"/>
        </w:rPr>
        <w:t>ý je</w:t>
      </w:r>
      <w:r w:rsidRPr="007F1F84">
        <w:rPr>
          <w:rFonts w:ascii="Times New Roman" w:hAnsi="Times New Roman" w:cs="Times New Roman"/>
        </w:rPr>
        <w:t xml:space="preserve"> příloh</w:t>
      </w:r>
      <w:r w:rsidR="00215C1F" w:rsidRPr="007F1F84">
        <w:rPr>
          <w:rFonts w:ascii="Times New Roman" w:hAnsi="Times New Roman" w:cs="Times New Roman"/>
        </w:rPr>
        <w:t xml:space="preserve">ou </w:t>
      </w:r>
      <w:r w:rsidR="001E2339" w:rsidRPr="007F1F84">
        <w:rPr>
          <w:rFonts w:ascii="Times New Roman" w:hAnsi="Times New Roman" w:cs="Times New Roman"/>
        </w:rPr>
        <w:t xml:space="preserve">č. </w:t>
      </w:r>
      <w:r w:rsidR="00BD2B69" w:rsidRPr="007F1F84">
        <w:rPr>
          <w:rFonts w:ascii="Times New Roman" w:hAnsi="Times New Roman" w:cs="Times New Roman"/>
        </w:rPr>
        <w:t>1</w:t>
      </w:r>
      <w:r w:rsidRPr="007F1F84">
        <w:rPr>
          <w:rFonts w:ascii="Times New Roman" w:hAnsi="Times New Roman" w:cs="Times New Roman"/>
        </w:rPr>
        <w:t xml:space="preserve"> této směrnice</w:t>
      </w:r>
      <w:r w:rsidR="000035E8" w:rsidRPr="007F1F84">
        <w:rPr>
          <w:rFonts w:ascii="Times New Roman" w:hAnsi="Times New Roman" w:cs="Times New Roman"/>
        </w:rPr>
        <w:t>.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Formy osobní péče (dále jen „dočasně pečující osoba“)</w:t>
      </w:r>
    </w:p>
    <w:p w:rsidR="00556366" w:rsidRPr="007F1F84" w:rsidRDefault="0090732B" w:rsidP="00C3713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osoba blízká rodině;</w:t>
      </w:r>
    </w:p>
    <w:p w:rsidR="00556366" w:rsidRPr="007F1F84" w:rsidRDefault="0090732B" w:rsidP="00C3713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komunitní a mateřské centrum;</w:t>
      </w:r>
    </w:p>
    <w:p w:rsidR="00556366" w:rsidRPr="007F1F84" w:rsidRDefault="0090732B" w:rsidP="00C3713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jiná pěstounská rodina;</w:t>
      </w:r>
    </w:p>
    <w:p w:rsidR="00556366" w:rsidRPr="007F1F84" w:rsidRDefault="0090732B" w:rsidP="00C3713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dobrovolník;</w:t>
      </w:r>
    </w:p>
    <w:p w:rsidR="00556366" w:rsidRPr="007F1F84" w:rsidRDefault="0090732B" w:rsidP="00C3713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mateřská škola či jiné obdobné zařízení (dětská skupina, soukromá školka);</w:t>
      </w:r>
    </w:p>
    <w:p w:rsidR="00556366" w:rsidRPr="007F1F84" w:rsidRDefault="0090732B" w:rsidP="00C3713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„paní na hlídání“.</w:t>
      </w:r>
    </w:p>
    <w:p w:rsidR="00556366" w:rsidRPr="007F1F84" w:rsidRDefault="00556366" w:rsidP="00C37132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56366" w:rsidRPr="007F1F84" w:rsidRDefault="00556366" w:rsidP="00C37132">
      <w:pPr>
        <w:suppressAutoHyphens/>
        <w:spacing w:line="276" w:lineRule="auto"/>
        <w:ind w:left="720"/>
        <w:jc w:val="both"/>
      </w:pPr>
    </w:p>
    <w:p w:rsidR="00624893" w:rsidRPr="007F1F84" w:rsidRDefault="00624893" w:rsidP="00C37132">
      <w:pPr>
        <w:suppressAutoHyphens/>
        <w:spacing w:line="276" w:lineRule="auto"/>
        <w:ind w:left="720"/>
        <w:jc w:val="both"/>
      </w:pPr>
    </w:p>
    <w:p w:rsidR="00592039" w:rsidRPr="007F1F84" w:rsidRDefault="00592039" w:rsidP="00C37132">
      <w:pPr>
        <w:suppressAutoHyphens/>
        <w:spacing w:line="276" w:lineRule="auto"/>
        <w:ind w:left="720"/>
        <w:jc w:val="both"/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Oddíl 1 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Krátkodobá péče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Zajištění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 je oprávněn zajistit osobní péči o svěřené dítě v rozhodném období samostatně jednou z forem osobní péče.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 případě, že pěstoun není schopen osobní péči o svěřené dítě v rozhodném období zajistit samostatně</w:t>
      </w:r>
      <w:r w:rsidR="0028551C" w:rsidRPr="007F1F84">
        <w:rPr>
          <w:rFonts w:ascii="Times New Roman" w:hAnsi="Times New Roman" w:cs="Times New Roman"/>
        </w:rPr>
        <w:t>,</w:t>
      </w:r>
      <w:r w:rsidRPr="007F1F84">
        <w:rPr>
          <w:rFonts w:ascii="Times New Roman" w:hAnsi="Times New Roman" w:cs="Times New Roman"/>
        </w:rPr>
        <w:t xml:space="preserve"> je povinen oznámit tuto skutečnost OSOC</w:t>
      </w:r>
    </w:p>
    <w:p w:rsidR="001E2339" w:rsidRPr="007F1F84" w:rsidRDefault="001E2339" w:rsidP="00C37132">
      <w:pPr>
        <w:numPr>
          <w:ilvl w:val="0"/>
          <w:numId w:val="1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</w:t>
      </w:r>
      <w:r w:rsidR="0090732B" w:rsidRPr="007F1F84">
        <w:rPr>
          <w:rFonts w:ascii="Times New Roman" w:hAnsi="Times New Roman" w:cs="Times New Roman"/>
        </w:rPr>
        <w:t> případě očekáváné události (plánovaná hospitalizace, účast na pohřbu, u soudního jednání apod.) alespoň 10 kalendářních dnů předem, je-li to možné,</w:t>
      </w:r>
    </w:p>
    <w:p w:rsidR="00556366" w:rsidRPr="007F1F84" w:rsidRDefault="0090732B" w:rsidP="00C37132">
      <w:pPr>
        <w:numPr>
          <w:ilvl w:val="0"/>
          <w:numId w:val="15"/>
        </w:num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 případě neočekávané události bezprostředně</w:t>
      </w:r>
      <w:r w:rsidR="000035E8" w:rsidRPr="007F1F84">
        <w:rPr>
          <w:rFonts w:ascii="Times New Roman" w:hAnsi="Times New Roman" w:cs="Times New Roman"/>
        </w:rPr>
        <w:t xml:space="preserve"> poté, kdy je to </w:t>
      </w:r>
      <w:r w:rsidRPr="007F1F84">
        <w:rPr>
          <w:rFonts w:ascii="Times New Roman" w:hAnsi="Times New Roman" w:cs="Times New Roman"/>
        </w:rPr>
        <w:t>možné</w:t>
      </w:r>
      <w:r w:rsidR="001E2339" w:rsidRPr="007F1F84">
        <w:rPr>
          <w:rFonts w:ascii="Times New Roman" w:hAnsi="Times New Roman" w:cs="Times New Roman"/>
        </w:rPr>
        <w:t>.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Realizace</w:t>
      </w:r>
    </w:p>
    <w:p w:rsidR="00E007CE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Osobní péče o svěřené dítě bude realizována formou a způsobem, které zajistil pěstoun, případně, která byla s pěstounem sjednána a zajištěna OSOC, v akutních případech i formou péče ústavní.</w:t>
      </w:r>
    </w:p>
    <w:p w:rsidR="00556366" w:rsidRPr="007F1F84" w:rsidRDefault="0090732B" w:rsidP="00C37132">
      <w:pPr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Maximální délka rozhodného období činí u krátkodobé péče z důvodu </w:t>
      </w:r>
    </w:p>
    <w:p w:rsidR="00556366" w:rsidRPr="007F1F84" w:rsidRDefault="0090732B" w:rsidP="00C37132">
      <w:pPr>
        <w:pStyle w:val="Odstavecseseznamem"/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vzniku dočasné pracovní neschopnosti pěstouna k výkonu péče o svěřené dítě</w:t>
      </w:r>
    </w:p>
    <w:p w:rsidR="00556366" w:rsidRPr="007F1F84" w:rsidRDefault="0090732B" w:rsidP="00C37132">
      <w:pPr>
        <w:pStyle w:val="Odstavecseseznamem"/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při ošetřování osoby blízké, jehož charakter znemožňuje nebo ztěžuje péči o svěřené dítě </w:t>
      </w:r>
    </w:p>
    <w:p w:rsidR="00556366" w:rsidRPr="007F1F84" w:rsidRDefault="0090732B" w:rsidP="00C37132">
      <w:pPr>
        <w:pStyle w:val="Odstavecseseznamem"/>
        <w:numPr>
          <w:ilvl w:val="0"/>
          <w:numId w:val="5"/>
        </w:num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při narození dítěte</w:t>
      </w:r>
    </w:p>
    <w:p w:rsidR="00103F4D" w:rsidRPr="007F1F84" w:rsidRDefault="00103F4D" w:rsidP="00C37132">
      <w:pPr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analogicky s ustanovením § 40 ZNP</w:t>
      </w:r>
    </w:p>
    <w:p w:rsidR="008E6B12" w:rsidRPr="007F1F84" w:rsidRDefault="008E6B12" w:rsidP="00C37132">
      <w:pPr>
        <w:numPr>
          <w:ilvl w:val="0"/>
          <w:numId w:val="16"/>
        </w:numPr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9 dnů, a to pouze za předpokladu, že osobě </w:t>
      </w:r>
      <w:r w:rsidR="001A16BC" w:rsidRPr="007F1F84">
        <w:rPr>
          <w:rFonts w:ascii="Times New Roman" w:hAnsi="Times New Roman" w:cs="Times New Roman"/>
        </w:rPr>
        <w:t>dočasně</w:t>
      </w:r>
      <w:r w:rsidRPr="007F1F84">
        <w:rPr>
          <w:rFonts w:ascii="Times New Roman" w:hAnsi="Times New Roman" w:cs="Times New Roman"/>
        </w:rPr>
        <w:t xml:space="preserve"> pečující, které vyplývá podle ustanovení § 965 odst. 3 OZ povinnost při péči o svěřené dítě pomáhat, nevznikne nárok na</w:t>
      </w:r>
      <w:r w:rsidR="000035E8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>ošetřovné podle ZNP,</w:t>
      </w:r>
    </w:p>
    <w:p w:rsidR="00556366" w:rsidRPr="007F1F84" w:rsidRDefault="0090732B" w:rsidP="00C37132">
      <w:pPr>
        <w:numPr>
          <w:ilvl w:val="0"/>
          <w:numId w:val="16"/>
        </w:numPr>
        <w:suppressAutoHyphens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16 dnů</w:t>
      </w:r>
      <w:r w:rsidR="008E6B12" w:rsidRPr="007F1F84">
        <w:rPr>
          <w:rFonts w:ascii="Times New Roman" w:hAnsi="Times New Roman" w:cs="Times New Roman"/>
        </w:rPr>
        <w:t xml:space="preserve"> v případě, že se jedná o </w:t>
      </w:r>
      <w:r w:rsidR="00103F4D" w:rsidRPr="007F1F84">
        <w:rPr>
          <w:rFonts w:ascii="Times New Roman" w:hAnsi="Times New Roman" w:cs="Times New Roman"/>
        </w:rPr>
        <w:t>osaměl</w:t>
      </w:r>
      <w:r w:rsidR="008E6B12" w:rsidRPr="007F1F84">
        <w:rPr>
          <w:rFonts w:ascii="Times New Roman" w:hAnsi="Times New Roman" w:cs="Times New Roman"/>
        </w:rPr>
        <w:t>ého</w:t>
      </w:r>
      <w:r w:rsidR="00103F4D" w:rsidRPr="007F1F84">
        <w:rPr>
          <w:rFonts w:ascii="Times New Roman" w:hAnsi="Times New Roman" w:cs="Times New Roman"/>
        </w:rPr>
        <w:t xml:space="preserve"> pěstoun</w:t>
      </w:r>
      <w:r w:rsidR="008E6B12" w:rsidRPr="007F1F84">
        <w:rPr>
          <w:rFonts w:ascii="Times New Roman" w:hAnsi="Times New Roman" w:cs="Times New Roman"/>
        </w:rPr>
        <w:t>a</w:t>
      </w:r>
      <w:r w:rsidR="00103F4D" w:rsidRPr="007F1F84">
        <w:rPr>
          <w:rFonts w:ascii="Times New Roman" w:hAnsi="Times New Roman" w:cs="Times New Roman"/>
        </w:rPr>
        <w:t>, který má v péči alespoň jedno dítě ve</w:t>
      </w:r>
      <w:r w:rsidR="000035E8" w:rsidRPr="007F1F84">
        <w:rPr>
          <w:rFonts w:ascii="Times New Roman" w:hAnsi="Times New Roman" w:cs="Times New Roman"/>
        </w:rPr>
        <w:t> </w:t>
      </w:r>
      <w:r w:rsidR="00103F4D" w:rsidRPr="007F1F84">
        <w:rPr>
          <w:rFonts w:ascii="Times New Roman" w:hAnsi="Times New Roman" w:cs="Times New Roman"/>
        </w:rPr>
        <w:t>věku do 16 let, které neukončilo povinnou školní docházku</w:t>
      </w:r>
    </w:p>
    <w:p w:rsidR="00556366" w:rsidRPr="007F1F84" w:rsidRDefault="0090732B" w:rsidP="00C37132">
      <w:pPr>
        <w:pStyle w:val="Odstavecseseznamem"/>
        <w:numPr>
          <w:ilvl w:val="0"/>
          <w:numId w:val="6"/>
        </w:num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úmrtí osoby blízké </w:t>
      </w:r>
    </w:p>
    <w:p w:rsidR="00556366" w:rsidRPr="007F1F84" w:rsidRDefault="0090732B" w:rsidP="00C37132">
      <w:pPr>
        <w:suppressAutoHyphens/>
        <w:spacing w:before="57" w:after="57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 xml:space="preserve">dle bodu 7. přílohy nařízení vlády č. 590/2006 Sb. Sb., </w:t>
      </w:r>
      <w:r w:rsidRPr="007F1F84">
        <w:rPr>
          <w:rFonts w:ascii="Times New Roman" w:hAnsi="Times New Roman" w:cs="Times New Roman"/>
          <w:iCs/>
        </w:rPr>
        <w:t>kterým se stanoví okruh a rozsah jiných důležitých osobních překážek v práci, ve znění pozdějších předpisů</w:t>
      </w:r>
      <w:r w:rsidR="008E6B12" w:rsidRPr="007F1F84">
        <w:rPr>
          <w:rFonts w:ascii="Times New Roman" w:hAnsi="Times New Roman" w:cs="Times New Roman"/>
          <w:iCs/>
        </w:rPr>
        <w:t>, tj. 1 – 3 dny</w:t>
      </w:r>
    </w:p>
    <w:p w:rsidR="00556366" w:rsidRPr="007F1F84" w:rsidRDefault="0090732B" w:rsidP="00C37132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  <w:iCs/>
        </w:rPr>
        <w:t xml:space="preserve">v ostatních případech maximálně </w:t>
      </w:r>
      <w:r w:rsidR="008E6B12" w:rsidRPr="007F1F84">
        <w:rPr>
          <w:rFonts w:ascii="Times New Roman" w:hAnsi="Times New Roman" w:cs="Times New Roman"/>
          <w:iCs/>
        </w:rPr>
        <w:t>4</w:t>
      </w:r>
      <w:r w:rsidRPr="007F1F84">
        <w:rPr>
          <w:rFonts w:ascii="Times New Roman" w:hAnsi="Times New Roman" w:cs="Times New Roman"/>
          <w:iCs/>
        </w:rPr>
        <w:t xml:space="preserve"> hodiny nepřetržitě a nejvýše 2x v jednom kalendářním měsíci</w:t>
      </w:r>
      <w:r w:rsidR="00624893" w:rsidRPr="007F1F84">
        <w:rPr>
          <w:rFonts w:ascii="Times New Roman" w:hAnsi="Times New Roman" w:cs="Times New Roman"/>
          <w:iCs/>
        </w:rPr>
        <w:t>, s výjimkou krátkodobé péče v době plnění povinného vzdělávání.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Úhrada nákladů</w:t>
      </w:r>
    </w:p>
    <w:p w:rsidR="00556366" w:rsidRPr="007F1F84" w:rsidRDefault="0028551C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Na náklady</w:t>
      </w:r>
      <w:r w:rsidR="0090732B" w:rsidRPr="007F1F84">
        <w:rPr>
          <w:rFonts w:ascii="Times New Roman" w:hAnsi="Times New Roman" w:cs="Times New Roman"/>
        </w:rPr>
        <w:t xml:space="preserve"> vzniklé v souvislosti s realizací práva je možné žádat OSOC o příspěvek.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 je kromě písemné žádosti povinen doložit v případě</w:t>
      </w:r>
    </w:p>
    <w:p w:rsidR="00556366" w:rsidRPr="007F1F84" w:rsidRDefault="0090732B" w:rsidP="00C37132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krátkodobé péče z důvodu vzniku dočasné pracovní neschopnosti</w:t>
      </w:r>
    </w:p>
    <w:p w:rsidR="00556366" w:rsidRPr="007F1F84" w:rsidRDefault="0090732B" w:rsidP="00C37132">
      <w:pPr>
        <w:numPr>
          <w:ilvl w:val="0"/>
          <w:numId w:val="18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kopii/opis/rozhodnutí o vzniku dočasné pracovní neschopnosti k výkonu pěstounské péče a</w:t>
      </w:r>
      <w:r w:rsidR="00A35D0A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jejím trvání v rozhodném období nebo</w:t>
      </w:r>
    </w:p>
    <w:p w:rsidR="00556366" w:rsidRPr="007F1F84" w:rsidRDefault="0090732B" w:rsidP="00C37132">
      <w:pPr>
        <w:numPr>
          <w:ilvl w:val="0"/>
          <w:numId w:val="18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potvrzení ošetřujícího lékaře o skutečnosti, že zdravotní stav pěstouna odpovídal v rozhodném období dočasné pracovní neschopnosti k výkonu pěstounské péče, nebo</w:t>
      </w:r>
    </w:p>
    <w:p w:rsidR="00556366" w:rsidRPr="007F1F84" w:rsidRDefault="0090732B" w:rsidP="00C37132">
      <w:pPr>
        <w:numPr>
          <w:ilvl w:val="0"/>
          <w:numId w:val="18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jiný dokument, z něhož bude zřejmá dočasná pracovní neschopnost pěstouna k výkonu pěs</w:t>
      </w:r>
      <w:r w:rsidR="008E6B12" w:rsidRPr="007F1F84">
        <w:rPr>
          <w:rFonts w:ascii="Times New Roman" w:eastAsia="Calibri" w:hAnsi="Times New Roman" w:cs="Times New Roman"/>
          <w:kern w:val="0"/>
          <w:lang w:eastAsia="en-US" w:bidi="ar-SA"/>
        </w:rPr>
        <w:t>tounské péče v rozhodném období;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nikoliv však lékařskou zprávou, obsahující citlivé údaje o pěstounovi (údaje o diagnóze, léčbě, doporučení, apod.),</w:t>
      </w:r>
    </w:p>
    <w:p w:rsidR="00556366" w:rsidRPr="007F1F84" w:rsidRDefault="0090732B" w:rsidP="00C37132">
      <w:pPr>
        <w:numPr>
          <w:ilvl w:val="0"/>
          <w:numId w:val="18"/>
        </w:numPr>
        <w:suppressAutoHyphens/>
        <w:spacing w:before="57" w:after="57" w:line="276" w:lineRule="auto"/>
        <w:ind w:left="426"/>
        <w:jc w:val="both"/>
        <w:rPr>
          <w:rFonts w:hint="eastAsi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rozhodnutí orgánu sociálního zabezpečení, že dočasně pečující osobě nevznikl nárok na</w:t>
      </w:r>
      <w:r w:rsidR="000035E8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ošetřovné dle ZNP – pouze v případě, že dočasně pečující osobou je druhý z manželů, žijící ve společné domácnosti, který má dle ustanovení § 965 odst. 3 </w:t>
      </w:r>
      <w:r w:rsidR="00624893" w:rsidRPr="007F1F84">
        <w:rPr>
          <w:rFonts w:ascii="Times New Roman" w:eastAsia="Calibri" w:hAnsi="Times New Roman" w:cs="Times New Roman"/>
          <w:kern w:val="0"/>
          <w:lang w:eastAsia="en-US" w:bidi="ar-SA"/>
        </w:rPr>
        <w:t>OZ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povinnost při péči o svěřené dítě pomáhat</w:t>
      </w:r>
      <w:r w:rsidR="001534A5" w:rsidRPr="007F1F84">
        <w:rPr>
          <w:rFonts w:ascii="Times New Roman" w:eastAsia="Calibri" w:hAnsi="Times New Roman" w:cs="Times New Roman"/>
          <w:kern w:val="0"/>
          <w:lang w:eastAsia="en-US" w:bidi="ar-SA"/>
        </w:rPr>
        <w:t>,</w:t>
      </w:r>
    </w:p>
    <w:p w:rsidR="00556366" w:rsidRPr="007F1F84" w:rsidRDefault="0090732B" w:rsidP="00C37132">
      <w:pPr>
        <w:numPr>
          <w:ilvl w:val="0"/>
          <w:numId w:val="19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písemnou dohodu/s</w:t>
      </w:r>
      <w:r w:rsidR="001534A5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mlouvu 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s dočasně pečující osobou, n</w:t>
      </w:r>
      <w:r w:rsidR="001534A5" w:rsidRPr="007F1F84">
        <w:rPr>
          <w:rFonts w:ascii="Times New Roman" w:eastAsia="Calibri" w:hAnsi="Times New Roman" w:cs="Times New Roman"/>
          <w:kern w:val="0"/>
          <w:lang w:eastAsia="en-US" w:bidi="ar-SA"/>
        </w:rPr>
        <w:t>ení-li jí osoba blízká rodině, s uvedením rozsahu poskytované péče a výší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úhrady za poskytnutou službu (péči o dítě)</w:t>
      </w:r>
      <w:r w:rsidR="001534A5" w:rsidRPr="007F1F84">
        <w:rPr>
          <w:rFonts w:ascii="Times New Roman" w:eastAsia="Calibri" w:hAnsi="Times New Roman" w:cs="Times New Roman"/>
          <w:kern w:val="0"/>
          <w:lang w:eastAsia="en-US" w:bidi="ar-SA"/>
        </w:rPr>
        <w:t>,</w:t>
      </w:r>
    </w:p>
    <w:p w:rsidR="00556366" w:rsidRPr="007F1F84" w:rsidRDefault="0090732B" w:rsidP="00C37132">
      <w:pPr>
        <w:numPr>
          <w:ilvl w:val="0"/>
          <w:numId w:val="19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doklad o úhradě materiálních nákladů na aktivity provozované s dětmi – pouze v případě zajištění péče o více dětí zároveň.</w:t>
      </w:r>
    </w:p>
    <w:p w:rsidR="009F10CC" w:rsidRPr="007F1F84" w:rsidRDefault="0028551C" w:rsidP="00C37132">
      <w:pPr>
        <w:numPr>
          <w:ilvl w:val="0"/>
          <w:numId w:val="19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doklad o úhradě</w:t>
      </w:r>
      <w:r w:rsidR="009F10CC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nákladů</w:t>
      </w:r>
    </w:p>
    <w:p w:rsidR="00556366" w:rsidRPr="007F1F84" w:rsidRDefault="0090732B" w:rsidP="00C37132">
      <w:pPr>
        <w:pStyle w:val="Odstavecseseznamem"/>
        <w:numPr>
          <w:ilvl w:val="0"/>
          <w:numId w:val="7"/>
        </w:numPr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 případě narození dítěte</w:t>
      </w:r>
    </w:p>
    <w:p w:rsidR="00556366" w:rsidRPr="007F1F84" w:rsidRDefault="001534A5" w:rsidP="00C37132">
      <w:pPr>
        <w:numPr>
          <w:ilvl w:val="0"/>
          <w:numId w:val="20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kopii rodného listu dítěte</w:t>
      </w:r>
    </w:p>
    <w:p w:rsidR="001534A5" w:rsidRPr="007F1F84" w:rsidRDefault="001534A5" w:rsidP="00C37132">
      <w:pPr>
        <w:numPr>
          <w:ilvl w:val="0"/>
          <w:numId w:val="18"/>
        </w:numPr>
        <w:suppressAutoHyphens/>
        <w:spacing w:before="57" w:after="57" w:line="276" w:lineRule="auto"/>
        <w:ind w:left="426"/>
        <w:jc w:val="both"/>
        <w:rPr>
          <w:rFonts w:hint="eastAsi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rozhodnutí orgánu sociálního zabezpečení, že dočasně pečující osobě ne</w:t>
      </w:r>
      <w:r w:rsidR="0028551C" w:rsidRPr="007F1F84">
        <w:rPr>
          <w:rFonts w:ascii="Times New Roman" w:eastAsia="Calibri" w:hAnsi="Times New Roman" w:cs="Times New Roman"/>
          <w:kern w:val="0"/>
          <w:lang w:eastAsia="en-US" w:bidi="ar-SA"/>
        </w:rPr>
        <w:t>vznikl nárok na</w:t>
      </w:r>
      <w:r w:rsidR="00760759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="0028551C" w:rsidRPr="007F1F84">
        <w:rPr>
          <w:rFonts w:ascii="Times New Roman" w:eastAsia="Calibri" w:hAnsi="Times New Roman" w:cs="Times New Roman"/>
          <w:kern w:val="0"/>
          <w:lang w:eastAsia="en-US" w:bidi="ar-SA"/>
        </w:rPr>
        <w:t>ošetřovné dle Z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NP – pouze v případě, že dočasně pečující osobou je druhý z manželů, žijící ve společné domácnosti, který má dle ustanovení § 965 odst. 3 </w:t>
      </w:r>
      <w:r w:rsidR="00006136" w:rsidRPr="007F1F84">
        <w:rPr>
          <w:rFonts w:ascii="Times New Roman" w:eastAsia="Calibri" w:hAnsi="Times New Roman" w:cs="Times New Roman"/>
          <w:kern w:val="0"/>
          <w:lang w:eastAsia="en-US" w:bidi="ar-SA"/>
        </w:rPr>
        <w:t>OZ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povinnost při péči o svěřené dítě pomáhat,</w:t>
      </w:r>
    </w:p>
    <w:p w:rsidR="001534A5" w:rsidRPr="007F1F84" w:rsidRDefault="001534A5" w:rsidP="00C37132">
      <w:pPr>
        <w:numPr>
          <w:ilvl w:val="0"/>
          <w:numId w:val="19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písemnou dohodu/smlouvu s dočasně pečující osobou, není-li jí osoba blízká rodině, s uvedením rozsahu poskytované péče a výší úhrady za poskytnutou službu (péči o dítě),</w:t>
      </w:r>
    </w:p>
    <w:p w:rsidR="001534A5" w:rsidRPr="007F1F84" w:rsidRDefault="001534A5" w:rsidP="00C37132">
      <w:pPr>
        <w:numPr>
          <w:ilvl w:val="0"/>
          <w:numId w:val="19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doklad o úhradě materiálních nákladů na aktivity provozované s dětmi – pouze v případě zaj</w:t>
      </w:r>
      <w:r w:rsidR="009F10CC" w:rsidRPr="007F1F84">
        <w:rPr>
          <w:rFonts w:ascii="Times New Roman" w:eastAsia="Calibri" w:hAnsi="Times New Roman" w:cs="Times New Roman"/>
          <w:kern w:val="0"/>
          <w:lang w:eastAsia="en-US" w:bidi="ar-SA"/>
        </w:rPr>
        <w:t>ištění péče o více dětí zároveň,</w:t>
      </w:r>
    </w:p>
    <w:p w:rsidR="009F10CC" w:rsidRPr="007F1F84" w:rsidRDefault="0028551C" w:rsidP="00C37132">
      <w:pPr>
        <w:numPr>
          <w:ilvl w:val="0"/>
          <w:numId w:val="19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doklad o úhradě </w:t>
      </w:r>
      <w:r w:rsidR="009F10CC" w:rsidRPr="007F1F84">
        <w:rPr>
          <w:rFonts w:ascii="Times New Roman" w:eastAsia="Calibri" w:hAnsi="Times New Roman" w:cs="Times New Roman"/>
          <w:kern w:val="0"/>
          <w:lang w:eastAsia="en-US" w:bidi="ar-SA"/>
        </w:rPr>
        <w:t>nákladů</w:t>
      </w:r>
    </w:p>
    <w:p w:rsidR="00556366" w:rsidRPr="007F1F84" w:rsidRDefault="0090732B" w:rsidP="00C37132">
      <w:pPr>
        <w:pStyle w:val="Odstavecseseznamem"/>
        <w:numPr>
          <w:ilvl w:val="0"/>
          <w:numId w:val="7"/>
        </w:numPr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 případě úmrtí osoby blízké</w:t>
      </w:r>
    </w:p>
    <w:p w:rsidR="00006136" w:rsidRPr="007F1F84" w:rsidRDefault="0090732B" w:rsidP="00C37132">
      <w:pPr>
        <w:numPr>
          <w:ilvl w:val="0"/>
          <w:numId w:val="21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kopii úmrtního listu této osoby nebo</w:t>
      </w:r>
      <w:r w:rsidR="00006136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556366" w:rsidRPr="007F1F84" w:rsidRDefault="00006136" w:rsidP="00C37132">
      <w:pPr>
        <w:numPr>
          <w:ilvl w:val="0"/>
          <w:numId w:val="21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čestné prohlášení o úmrtí osoby blízké</w:t>
      </w:r>
    </w:p>
    <w:p w:rsidR="0028551C" w:rsidRPr="007F1F84" w:rsidRDefault="0028551C" w:rsidP="00C37132">
      <w:pPr>
        <w:numPr>
          <w:ilvl w:val="0"/>
          <w:numId w:val="21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doklad o úhradě nákladů</w:t>
      </w:r>
    </w:p>
    <w:p w:rsidR="00556366" w:rsidRPr="007F1F84" w:rsidRDefault="0090732B" w:rsidP="00C37132">
      <w:pPr>
        <w:pStyle w:val="Odstavecseseznamem"/>
        <w:numPr>
          <w:ilvl w:val="0"/>
          <w:numId w:val="7"/>
        </w:numPr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 případě vyřizování nezbytných osobních záležitostí</w:t>
      </w:r>
    </w:p>
    <w:p w:rsidR="00556366" w:rsidRPr="007F1F84" w:rsidRDefault="0090732B" w:rsidP="00C37132">
      <w:pPr>
        <w:numPr>
          <w:ilvl w:val="0"/>
          <w:numId w:val="22"/>
        </w:numPr>
        <w:suppressAutoHyphens/>
        <w:spacing w:line="276" w:lineRule="auto"/>
        <w:ind w:left="426"/>
        <w:jc w:val="both"/>
        <w:rPr>
          <w:rFonts w:hint="eastAsia"/>
        </w:rPr>
      </w:pPr>
      <w:r w:rsidRPr="007F1F84">
        <w:t xml:space="preserve">kopii jakéhokoliv dokladu, prokazujícího </w:t>
      </w:r>
      <w:r w:rsidR="001534A5" w:rsidRPr="007F1F84">
        <w:t xml:space="preserve">rozhodnou </w:t>
      </w:r>
      <w:r w:rsidRPr="007F1F84">
        <w:t xml:space="preserve">skutečnost nebo </w:t>
      </w:r>
    </w:p>
    <w:p w:rsidR="00556366" w:rsidRPr="007F1F84" w:rsidRDefault="0090732B" w:rsidP="00C37132">
      <w:pPr>
        <w:numPr>
          <w:ilvl w:val="0"/>
          <w:numId w:val="22"/>
        </w:numPr>
        <w:suppressAutoHyphens/>
        <w:spacing w:line="276" w:lineRule="auto"/>
        <w:ind w:left="426"/>
        <w:jc w:val="both"/>
      </w:pPr>
      <w:r w:rsidRPr="007F1F84">
        <w:t>čestné prohlášení se specifikací rozhodné skutečnosti</w:t>
      </w:r>
    </w:p>
    <w:p w:rsidR="0028551C" w:rsidRPr="007F1F84" w:rsidRDefault="0028551C" w:rsidP="00C37132">
      <w:pPr>
        <w:numPr>
          <w:ilvl w:val="0"/>
          <w:numId w:val="22"/>
        </w:numPr>
        <w:suppressAutoHyphens/>
        <w:spacing w:after="240" w:line="276" w:lineRule="auto"/>
        <w:ind w:left="426"/>
        <w:jc w:val="both"/>
        <w:rPr>
          <w:rFonts w:hint="eastAsia"/>
        </w:rPr>
      </w:pPr>
      <w:r w:rsidRPr="007F1F84">
        <w:t>doklad o úhradě nákladů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hint="eastAsia"/>
        </w:rPr>
      </w:pPr>
      <w:r w:rsidRPr="007F1F84">
        <w:t xml:space="preserve">a to nejpozději </w:t>
      </w:r>
      <w:r w:rsidR="0028551C" w:rsidRPr="007F1F84">
        <w:t>3</w:t>
      </w:r>
      <w:r w:rsidRPr="007F1F84">
        <w:t>0. kalendářní den po odpadnutí důvodu, pro který je zajišťována krátkodobá péče.</w:t>
      </w:r>
    </w:p>
    <w:p w:rsidR="00556366" w:rsidRPr="007F1F84" w:rsidRDefault="0090732B" w:rsidP="00C37132">
      <w:pPr>
        <w:suppressAutoHyphens/>
        <w:spacing w:before="57" w:after="240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Příspěvek nelze poskytnout za zajištění péče rodiči svěřeného dítěte, případně jin</w:t>
      </w:r>
      <w:r w:rsidR="0028551C" w:rsidRPr="007F1F84">
        <w:rPr>
          <w:rFonts w:ascii="Times New Roman" w:eastAsia="Calibri" w:hAnsi="Times New Roman" w:cs="Times New Roman"/>
          <w:kern w:val="0"/>
          <w:lang w:eastAsia="en-US" w:bidi="ar-SA"/>
        </w:rPr>
        <w:t>ému předkovi tohoto dítěte, kteří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mají vyživovací povinnost k danému dítěti. Těmto osobám by měla osoba pečující poskytnout přiměřenou část příspěvku na úhradu potřeb dítěte k zajištění st</w:t>
      </w:r>
      <w:r w:rsidR="009F10CC" w:rsidRPr="007F1F84">
        <w:rPr>
          <w:rFonts w:ascii="Times New Roman" w:eastAsia="Calibri" w:hAnsi="Times New Roman" w:cs="Times New Roman"/>
          <w:kern w:val="0"/>
          <w:lang w:eastAsia="en-US" w:bidi="ar-SA"/>
        </w:rPr>
        <w:t>r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avy apod. Pobyt u rodiče či prarodiče dítěte je možné posuzovat jako prohlubování a rozvíjení sounáležitosti svěřeného dítěte s rodiči a dalšími blízkými osobami dle ust</w:t>
      </w:r>
      <w:r w:rsidR="000035E8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anovení § 47a odst. 2 písm. </w:t>
      </w:r>
      <w:r w:rsidR="00961666" w:rsidRPr="007F1F84">
        <w:rPr>
          <w:rFonts w:ascii="Times New Roman" w:eastAsia="Calibri" w:hAnsi="Times New Roman" w:cs="Times New Roman"/>
          <w:kern w:val="0"/>
          <w:lang w:eastAsia="en-US" w:bidi="ar-SA"/>
        </w:rPr>
        <w:t>e)</w:t>
      </w:r>
      <w:r w:rsidR="000035E8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28551C" w:rsidRPr="007F1F84">
        <w:rPr>
          <w:rFonts w:ascii="Times New Roman" w:eastAsia="Calibri" w:hAnsi="Times New Roman" w:cs="Times New Roman"/>
          <w:kern w:val="0"/>
          <w:lang w:eastAsia="en-US" w:bidi="ar-SA"/>
        </w:rPr>
        <w:t>Z</w:t>
      </w:r>
      <w:r w:rsidR="000035E8" w:rsidRPr="007F1F84">
        <w:rPr>
          <w:rFonts w:ascii="Times New Roman" w:eastAsia="Calibri" w:hAnsi="Times New Roman" w:cs="Times New Roman"/>
          <w:kern w:val="0"/>
          <w:lang w:eastAsia="en-US" w:bidi="ar-SA"/>
        </w:rPr>
        <w:t>S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POD.</w:t>
      </w:r>
    </w:p>
    <w:p w:rsidR="00592039" w:rsidRPr="007F1F84" w:rsidRDefault="00592039" w:rsidP="00C37132">
      <w:pPr>
        <w:suppressAutoHyphens/>
        <w:spacing w:before="57" w:after="240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556366" w:rsidRPr="007F1F84" w:rsidRDefault="0090732B" w:rsidP="00C37132">
      <w:pPr>
        <w:suppressAutoHyphens/>
        <w:spacing w:before="57" w:after="57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b/>
          <w:kern w:val="0"/>
          <w:lang w:eastAsia="en-US" w:bidi="ar-SA"/>
        </w:rPr>
        <w:t>Výše příspěvku a jeho výplata</w:t>
      </w:r>
    </w:p>
    <w:p w:rsidR="00E007CE" w:rsidRPr="007F1F84" w:rsidRDefault="00E007CE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Příspěvek lze poskytnout pouze po doložení všech požadovaných dokumentů.</w:t>
      </w:r>
    </w:p>
    <w:p w:rsidR="00556366" w:rsidRPr="007F1F84" w:rsidRDefault="0090732B" w:rsidP="00C37132">
      <w:pPr>
        <w:suppressAutoHyphens/>
        <w:spacing w:before="57" w:after="57" w:line="276" w:lineRule="auto"/>
        <w:jc w:val="both"/>
        <w:rPr>
          <w:rFonts w:hint="eastAsi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Výše příspěvku se odvíjí od výše </w:t>
      </w:r>
      <w:r w:rsidR="0028551C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celkových nákladů, tj. </w:t>
      </w:r>
      <w:r w:rsidR="00422806" w:rsidRPr="007F1F84">
        <w:rPr>
          <w:rFonts w:ascii="Times New Roman" w:eastAsia="Calibri" w:hAnsi="Times New Roman" w:cs="Times New Roman"/>
          <w:kern w:val="0"/>
          <w:lang w:eastAsia="en-US" w:bidi="ar-SA"/>
        </w:rPr>
        <w:t>uznatelných a souvisejících nákladů, ve</w:t>
      </w:r>
      <w:r w:rsidR="00760759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="00422806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výši 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cen obdobných služeb v čase a místě obvyklých, maximálně však 80,- Kč za hodinu v případech vyřizování nezbytných osobních záležitostí a 500,- Kč za den v případech ostatních</w:t>
      </w:r>
      <w:r w:rsidR="001A16BC" w:rsidRPr="007F1F84">
        <w:rPr>
          <w:rFonts w:ascii="Times New Roman" w:eastAsia="Calibri" w:hAnsi="Times New Roman" w:cs="Times New Roman"/>
          <w:kern w:val="0"/>
          <w:lang w:eastAsia="en-US" w:bidi="ar-SA"/>
        </w:rPr>
        <w:t>, po</w:t>
      </w:r>
      <w:r w:rsidR="00760759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="001A16BC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odečtení povinné úhrady pěstouna na </w:t>
      </w:r>
      <w:r w:rsidR="00961666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související náklady, tj. </w:t>
      </w:r>
      <w:r w:rsidR="001A16BC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ubytování a stravu, 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a bude vyplacen do 30 kalendářních dnů ode dne přijetí žádosti. Nebudou-li v této lhůtě doloženy všechny požadované dokumenty, </w:t>
      </w:r>
      <w:r w:rsidR="00E007CE" w:rsidRPr="007F1F84">
        <w:rPr>
          <w:rFonts w:ascii="Times New Roman" w:eastAsia="Calibri" w:hAnsi="Times New Roman" w:cs="Times New Roman"/>
          <w:kern w:val="0"/>
          <w:lang w:eastAsia="en-US" w:bidi="ar-SA"/>
        </w:rPr>
        <w:t>příspěvek nebude poskytnut.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hint="eastAsia"/>
        </w:r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Oddíl 2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Respitní péče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Zajištění</w:t>
      </w:r>
    </w:p>
    <w:p w:rsidR="00556366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 je oprávněn zajistit respitní péči v rozhodném období samostatně jednou z forem osobní péče uvedených v obecných pravidlech a dále formou</w:t>
      </w:r>
    </w:p>
    <w:p w:rsidR="00556366" w:rsidRPr="007F1F84" w:rsidRDefault="0090732B" w:rsidP="00C3713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jednodenního výletu či akce</w:t>
      </w:r>
      <w:r w:rsidR="001A16BC" w:rsidRPr="007F1F84">
        <w:rPr>
          <w:rFonts w:ascii="Times New Roman" w:hAnsi="Times New Roman" w:cs="Times New Roman"/>
        </w:rPr>
        <w:t>; za jednodenní se považuje výlet či akce trvající méně než 24 hodin.</w:t>
      </w:r>
    </w:p>
    <w:p w:rsidR="00E007CE" w:rsidRPr="007F1F84" w:rsidRDefault="0090732B" w:rsidP="00C37132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pobytových služeb (škola v přírodě, lyžařský výcvik, tábor včetně příměstského, ozdravný pobyt, pobytový zájez</w:t>
      </w:r>
      <w:r w:rsidR="00E007CE" w:rsidRPr="007F1F84">
        <w:rPr>
          <w:rFonts w:ascii="Times New Roman" w:hAnsi="Times New Roman" w:cs="Times New Roman"/>
        </w:rPr>
        <w:t>d) a to i mimo Českou republiku.</w:t>
      </w:r>
    </w:p>
    <w:p w:rsidR="00556366" w:rsidRPr="007F1F84" w:rsidRDefault="0090732B" w:rsidP="00C37132">
      <w:pPr>
        <w:pStyle w:val="Odstavecseseznamem"/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 je oprávněn využít nabídky OSOC do naplnění kapacity nabízené akce, případně při</w:t>
      </w:r>
      <w:r w:rsidR="000035E8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 xml:space="preserve">osobním jednání požádat OSOC o pomoc při nalezení, případně zajištění respitní péče o svěřené dítě. 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Realizace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Poskytovaná pomoc slouží především k odpočinku a psychohygieně osob pečujících a lze ji čerpat i</w:t>
      </w:r>
      <w:r w:rsidR="00760759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>po částech</w:t>
      </w:r>
      <w:r w:rsidR="00CA270A" w:rsidRPr="007F1F84">
        <w:rPr>
          <w:rFonts w:ascii="Times New Roman" w:hAnsi="Times New Roman" w:cs="Times New Roman"/>
        </w:rPr>
        <w:t>.</w:t>
      </w:r>
      <w:r w:rsidRPr="007F1F84">
        <w:rPr>
          <w:rFonts w:ascii="Times New Roman" w:hAnsi="Times New Roman" w:cs="Times New Roman"/>
        </w:rPr>
        <w:t xml:space="preserve"> Poskytnutá respitní péče se nepřepočítává n</w:t>
      </w:r>
      <w:r w:rsidR="00E007CE" w:rsidRPr="007F1F84">
        <w:rPr>
          <w:rFonts w:ascii="Times New Roman" w:hAnsi="Times New Roman" w:cs="Times New Roman"/>
        </w:rPr>
        <w:t>a</w:t>
      </w:r>
      <w:r w:rsidRPr="007F1F84">
        <w:rPr>
          <w:rFonts w:ascii="Times New Roman" w:hAnsi="Times New Roman" w:cs="Times New Roman"/>
        </w:rPr>
        <w:t xml:space="preserve"> hodiny. Tedy pokud je čerpáno poskytnutí péče v rozsahu i jen několika hodin během jednoho </w:t>
      </w:r>
      <w:r w:rsidR="00760759" w:rsidRPr="007F1F84">
        <w:rPr>
          <w:rFonts w:ascii="Times New Roman" w:hAnsi="Times New Roman" w:cs="Times New Roman"/>
        </w:rPr>
        <w:br/>
      </w:r>
      <w:r w:rsidRPr="007F1F84">
        <w:rPr>
          <w:rFonts w:ascii="Times New Roman" w:hAnsi="Times New Roman" w:cs="Times New Roman"/>
        </w:rPr>
        <w:t>dne (24 hodin), bere se jako den respitní péče.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Respitní péče nesmí být v rozporu se zájmy a potřebami dítěte, musí být v souladu s IPOD. 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Respitní péče bude realizována formou a způsobem, které zajistil pěstoun, případně, která byla s pěstounem sjednána a zajištěna OSOC.</w:t>
      </w:r>
    </w:p>
    <w:p w:rsidR="00556366" w:rsidRPr="007F1F84" w:rsidRDefault="00422806" w:rsidP="00C37132">
      <w:pPr>
        <w:suppressAutoHyphens/>
        <w:spacing w:before="57"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</w:t>
      </w:r>
      <w:r w:rsidR="0090732B" w:rsidRPr="007F1F84">
        <w:rPr>
          <w:rFonts w:ascii="Times New Roman" w:hAnsi="Times New Roman" w:cs="Times New Roman"/>
        </w:rPr>
        <w:t>élka rozhodného období činí maximálně 14 kalendářních dní v kalendářním roce.</w:t>
      </w:r>
    </w:p>
    <w:p w:rsidR="00702671" w:rsidRPr="007F1F84" w:rsidRDefault="00383089" w:rsidP="00C37132">
      <w:pPr>
        <w:suppressAutoHyphens/>
        <w:spacing w:before="57"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V případě realizace respitní péče OSOC je pěstoun povinen na účet městské části Praha 4 uhradit storno poplatek a pojištění dítěte ve výši a ve lhůtě stanovené v písemné přihlášce v případě, že se dítě respitní péče </w:t>
      </w:r>
      <w:r w:rsidR="00702671" w:rsidRPr="007F1F84">
        <w:rPr>
          <w:rFonts w:ascii="Times New Roman" w:hAnsi="Times New Roman" w:cs="Times New Roman"/>
        </w:rPr>
        <w:t>nezúčastní, a to pakliže nebude</w:t>
      </w:r>
    </w:p>
    <w:p w:rsidR="00702671" w:rsidRPr="007F1F84" w:rsidRDefault="00702671" w:rsidP="00C37132">
      <w:pPr>
        <w:numPr>
          <w:ilvl w:val="0"/>
          <w:numId w:val="24"/>
        </w:numPr>
        <w:suppressAutoHyphens/>
        <w:spacing w:before="57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pěstounem nejpozději v den zahájení respitní péče omluveno a zároveň</w:t>
      </w:r>
    </w:p>
    <w:p w:rsidR="00006136" w:rsidRPr="007F1F84" w:rsidRDefault="00702671" w:rsidP="00C37132">
      <w:pPr>
        <w:numPr>
          <w:ilvl w:val="0"/>
          <w:numId w:val="24"/>
        </w:numPr>
        <w:suppressAutoHyphens/>
        <w:spacing w:before="57"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doloženo potvrzení lékaře, že dítě nebylo schopno se ze zdravotních důvodů respitní péče v</w:t>
      </w:r>
      <w:r w:rsidR="00006136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>rozhodné</w:t>
      </w:r>
      <w:r w:rsidR="00006136" w:rsidRPr="007F1F84">
        <w:rPr>
          <w:rFonts w:ascii="Times New Roman" w:hAnsi="Times New Roman" w:cs="Times New Roman"/>
        </w:rPr>
        <w:t>m období</w:t>
      </w:r>
      <w:r w:rsidRPr="007F1F84">
        <w:rPr>
          <w:rFonts w:ascii="Times New Roman" w:hAnsi="Times New Roman" w:cs="Times New Roman"/>
        </w:rPr>
        <w:t xml:space="preserve"> zúčastnit</w:t>
      </w:r>
    </w:p>
    <w:p w:rsidR="00592039" w:rsidRPr="007F1F84" w:rsidRDefault="00592039" w:rsidP="00C37132">
      <w:pPr>
        <w:suppressAutoHyphens/>
        <w:spacing w:before="57" w:after="240"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before="57"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Úhrada</w:t>
      </w:r>
      <w:r w:rsidR="00006136" w:rsidRPr="007F1F84">
        <w:rPr>
          <w:rFonts w:ascii="Times New Roman" w:hAnsi="Times New Roman" w:cs="Times New Roman"/>
          <w:b/>
        </w:rPr>
        <w:t xml:space="preserve"> nákladů</w:t>
      </w:r>
    </w:p>
    <w:p w:rsidR="00556366" w:rsidRPr="007F1F84" w:rsidRDefault="00422806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Na náklady</w:t>
      </w:r>
      <w:r w:rsidR="0090732B" w:rsidRPr="007F1F84">
        <w:rPr>
          <w:rFonts w:ascii="Times New Roman" w:hAnsi="Times New Roman" w:cs="Times New Roman"/>
        </w:rPr>
        <w:t xml:space="preserve"> vzniklé v souvislosti s realizací práva je možné žádat OSOC o příspěvek.</w:t>
      </w:r>
    </w:p>
    <w:p w:rsidR="00551F9A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 je kromě písemné žádosti povinen doložit</w:t>
      </w:r>
    </w:p>
    <w:p w:rsidR="00551F9A" w:rsidRPr="007F1F84" w:rsidRDefault="00551F9A" w:rsidP="00C37132">
      <w:pPr>
        <w:numPr>
          <w:ilvl w:val="0"/>
          <w:numId w:val="23"/>
        </w:numPr>
        <w:suppressAutoHyphens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doklad o úhradě respitní péče</w:t>
      </w:r>
    </w:p>
    <w:p w:rsidR="00D16C7A" w:rsidRPr="007F1F84" w:rsidRDefault="00422806" w:rsidP="00C37132">
      <w:pPr>
        <w:numPr>
          <w:ilvl w:val="0"/>
          <w:numId w:val="23"/>
        </w:numPr>
        <w:suppressAutoHyphens/>
        <w:spacing w:before="57" w:after="57" w:line="276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doklad o úhradě nákladů</w:t>
      </w:r>
    </w:p>
    <w:p w:rsidR="00551F9A" w:rsidRPr="007F1F84" w:rsidRDefault="0090732B" w:rsidP="00C37132">
      <w:pPr>
        <w:numPr>
          <w:ilvl w:val="0"/>
          <w:numId w:val="23"/>
        </w:numPr>
        <w:suppressAutoHyphens/>
        <w:spacing w:after="240" w:line="276" w:lineRule="auto"/>
        <w:ind w:left="426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čestn</w:t>
      </w:r>
      <w:r w:rsidR="00551F9A" w:rsidRPr="007F1F84">
        <w:rPr>
          <w:rFonts w:ascii="Times New Roman" w:hAnsi="Times New Roman" w:cs="Times New Roman"/>
        </w:rPr>
        <w:t>é</w:t>
      </w:r>
      <w:r w:rsidRPr="007F1F84">
        <w:rPr>
          <w:rFonts w:ascii="Times New Roman" w:hAnsi="Times New Roman" w:cs="Times New Roman"/>
        </w:rPr>
        <w:t xml:space="preserve"> prohlášení či jiný doklad</w:t>
      </w:r>
      <w:r w:rsidR="00006136" w:rsidRPr="007F1F84">
        <w:rPr>
          <w:rFonts w:ascii="Times New Roman" w:hAnsi="Times New Roman" w:cs="Times New Roman"/>
        </w:rPr>
        <w:t xml:space="preserve"> prokazující</w:t>
      </w:r>
      <w:r w:rsidRPr="007F1F84">
        <w:rPr>
          <w:rFonts w:ascii="Times New Roman" w:hAnsi="Times New Roman" w:cs="Times New Roman"/>
        </w:rPr>
        <w:t xml:space="preserve"> účast svěřeného dítěte na předmětné respitní péči, 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a to nejpozději </w:t>
      </w:r>
      <w:r w:rsidR="00422806" w:rsidRPr="007F1F84">
        <w:rPr>
          <w:rFonts w:ascii="Times New Roman" w:hAnsi="Times New Roman" w:cs="Times New Roman"/>
        </w:rPr>
        <w:t>3</w:t>
      </w:r>
      <w:r w:rsidRPr="007F1F84">
        <w:rPr>
          <w:rFonts w:ascii="Times New Roman" w:hAnsi="Times New Roman" w:cs="Times New Roman"/>
        </w:rPr>
        <w:t>0. kalendářní den po ukončení</w:t>
      </w:r>
      <w:r w:rsidR="00D16C7A" w:rsidRPr="007F1F84">
        <w:rPr>
          <w:rFonts w:ascii="Times New Roman" w:hAnsi="Times New Roman" w:cs="Times New Roman"/>
        </w:rPr>
        <w:t xml:space="preserve"> rozhodného období</w:t>
      </w:r>
      <w:r w:rsidRPr="007F1F84">
        <w:rPr>
          <w:rFonts w:ascii="Times New Roman" w:hAnsi="Times New Roman" w:cs="Times New Roman"/>
        </w:rPr>
        <w:t xml:space="preserve">. 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Nevyčerpané dny se do dalšího kalendářního roku nepřevádějí.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Nad rámec 14 dní v kalendářním roce je možné poskytnout za shodných podmínek příspěvek pouze ve výjimečných případech, a to s</w:t>
      </w:r>
      <w:r w:rsidRPr="007F1F84">
        <w:t> přihlédnutím ke skutečnostem hodných zvláštního zřetele, zejména s ohledem na zdravotní stav svěřeného dítěte a náročnosti péče o ně.</w:t>
      </w:r>
    </w:p>
    <w:p w:rsidR="00556366" w:rsidRPr="007F1F84" w:rsidRDefault="0090732B" w:rsidP="00C37132">
      <w:pPr>
        <w:suppressAutoHyphens/>
        <w:spacing w:before="57" w:after="57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b/>
          <w:kern w:val="0"/>
          <w:lang w:eastAsia="en-US" w:bidi="ar-SA"/>
        </w:rPr>
        <w:t>Výše příspěvku a jeho výplata</w:t>
      </w:r>
    </w:p>
    <w:p w:rsidR="00D16C7A" w:rsidRPr="007F1F84" w:rsidRDefault="00D16C7A" w:rsidP="00C37132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hAnsi="Times New Roman" w:cs="Times New Roman"/>
        </w:rPr>
        <w:t xml:space="preserve">Příspěvek lze poskytnout pouze po doložení všech požadovaných dokumentů. </w:t>
      </w:r>
    </w:p>
    <w:p w:rsidR="00556366" w:rsidRPr="007F1F84" w:rsidRDefault="00422806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Výše příspěvku se odvíjí od výše celkových nákladů, tj. uznatelných a souvisejících nákladů, ve</w:t>
      </w:r>
      <w:r w:rsidR="00760759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výši cen obdobných služeb v čase a tuzemském místě obvyklých</w:t>
      </w:r>
      <w:r w:rsidR="0090732B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, maximálně však 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6</w:t>
      </w:r>
      <w:r w:rsidR="0090732B" w:rsidRPr="007F1F84">
        <w:rPr>
          <w:rFonts w:ascii="Times New Roman" w:eastAsia="Calibri" w:hAnsi="Times New Roman" w:cs="Times New Roman"/>
          <w:kern w:val="0"/>
          <w:lang w:eastAsia="en-US" w:bidi="ar-SA"/>
        </w:rPr>
        <w:t>00,- Kč za</w:t>
      </w:r>
      <w:r w:rsidR="00760759" w:rsidRPr="007F1F84">
        <w:rPr>
          <w:rFonts w:ascii="Times New Roman" w:eastAsia="Calibri" w:hAnsi="Times New Roman" w:cs="Times New Roman"/>
          <w:kern w:val="0"/>
          <w:lang w:eastAsia="en-US" w:bidi="ar-SA"/>
        </w:rPr>
        <w:t> </w:t>
      </w:r>
      <w:r w:rsidR="0090732B" w:rsidRPr="007F1F84">
        <w:rPr>
          <w:rFonts w:ascii="Times New Roman" w:eastAsia="Calibri" w:hAnsi="Times New Roman" w:cs="Times New Roman"/>
          <w:kern w:val="0"/>
          <w:lang w:eastAsia="en-US" w:bidi="ar-SA"/>
        </w:rPr>
        <w:t>den</w:t>
      </w:r>
      <w:r w:rsidR="00961666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, po odečtení povinné úhrady pěstouna na související náklady, tj. ubytování a stravu, </w:t>
      </w:r>
      <w:r w:rsidR="00D16C7A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a </w:t>
      </w:r>
      <w:r w:rsidR="0090732B" w:rsidRPr="007F1F84">
        <w:rPr>
          <w:rFonts w:ascii="Times New Roman" w:eastAsia="Calibri" w:hAnsi="Times New Roman" w:cs="Times New Roman"/>
          <w:kern w:val="0"/>
          <w:lang w:eastAsia="en-US" w:bidi="ar-SA"/>
        </w:rPr>
        <w:t>bude vyplacen do 30 kalendářních dnů ode dne přijetí žádosti. Nebudou-li v této lhůtě doloženy všechny požadované dokumenty, příspěvek nebude poskytnut</w:t>
      </w:r>
      <w:r w:rsidR="00D16C7A" w:rsidRPr="007F1F84">
        <w:rPr>
          <w:rFonts w:ascii="Times New Roman" w:eastAsia="Calibri" w:hAnsi="Times New Roman" w:cs="Times New Roman"/>
          <w:kern w:val="0"/>
          <w:lang w:eastAsia="en-US" w:bidi="ar-SA"/>
        </w:rPr>
        <w:t>.</w:t>
      </w:r>
      <w:r w:rsidR="0090732B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DD20E1" w:rsidRPr="007F1F84" w:rsidRDefault="00DD20E1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Oddíl 3 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Odborná pomoc</w:t>
      </w:r>
    </w:p>
    <w:p w:rsidR="00556366" w:rsidRPr="007F1F84" w:rsidRDefault="00655108" w:rsidP="00C37132">
      <w:pPr>
        <w:suppressAutoHyphens/>
        <w:spacing w:after="240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Rozsah odborného poradenství stanovuje § 4 vyhlášky.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Vždy musí být splněna podmínka, že jde o pomoc, podporu a služby, které konkrétní rodina nebo dítě potřebují právě proto, že se jedná o dítě v náhradní rodinné péči, a jejíž potřeba </w:t>
      </w:r>
      <w:r w:rsidR="00CA2D0B" w:rsidRPr="007F1F84">
        <w:rPr>
          <w:rFonts w:ascii="Times New Roman" w:hAnsi="Times New Roman" w:cs="Times New Roman"/>
        </w:rPr>
        <w:t>je v souladu s</w:t>
      </w:r>
      <w:r w:rsidR="00760759" w:rsidRPr="007F1F84">
        <w:rPr>
          <w:rFonts w:ascii="Times New Roman" w:hAnsi="Times New Roman" w:cs="Times New Roman"/>
        </w:rPr>
        <w:t> </w:t>
      </w:r>
      <w:r w:rsidR="00CA2D0B" w:rsidRPr="007F1F84">
        <w:rPr>
          <w:rFonts w:ascii="Times New Roman" w:hAnsi="Times New Roman" w:cs="Times New Roman"/>
        </w:rPr>
        <w:t>aktuálním</w:t>
      </w:r>
      <w:r w:rsidRPr="007F1F84">
        <w:rPr>
          <w:rFonts w:ascii="Times New Roman" w:hAnsi="Times New Roman" w:cs="Times New Roman"/>
        </w:rPr>
        <w:t xml:space="preserve"> IPOD</w:t>
      </w:r>
      <w:r w:rsidR="00422806" w:rsidRPr="007F1F84">
        <w:rPr>
          <w:rFonts w:ascii="Times New Roman" w:hAnsi="Times New Roman" w:cs="Times New Roman"/>
        </w:rPr>
        <w:t>.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Zajištění</w:t>
      </w:r>
    </w:p>
    <w:p w:rsidR="00760879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Pěstoun je oprávněn zajistit odbornou pomoc sám, avšak vždy s předchozím souhlasem OSOC, o</w:t>
      </w:r>
      <w:r w:rsidR="00006136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 xml:space="preserve">němž bude písemný záznam ve spisové dokumentaci. 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>Pěstoun je oprávněn požádat o pomoc při nalezení a zajištění vhodné odborné pomoci OSOC.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Realizace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Odborná pomoc je realizována v rozsahu dle doporučení a za podmínek poskytovatele odborné pomoci. Jsou-li obsahem podmínek poskytovatele odborné pomoci </w:t>
      </w:r>
      <w:r w:rsidR="00422806" w:rsidRPr="007F1F84">
        <w:rPr>
          <w:rFonts w:ascii="Times New Roman" w:hAnsi="Times New Roman" w:cs="Times New Roman"/>
        </w:rPr>
        <w:t>stanovené poplatky</w:t>
      </w:r>
      <w:r w:rsidRPr="007F1F84">
        <w:rPr>
          <w:rFonts w:ascii="Times New Roman" w:hAnsi="Times New Roman" w:cs="Times New Roman"/>
        </w:rPr>
        <w:t xml:space="preserve"> za včas neomluvené zrušení sjednaného termínu </w:t>
      </w:r>
      <w:r w:rsidR="00422806" w:rsidRPr="007F1F84">
        <w:rPr>
          <w:rFonts w:ascii="Times New Roman" w:hAnsi="Times New Roman" w:cs="Times New Roman"/>
        </w:rPr>
        <w:t xml:space="preserve">(sankční poplatky) </w:t>
      </w:r>
      <w:r w:rsidRPr="007F1F84">
        <w:rPr>
          <w:rFonts w:ascii="Times New Roman" w:hAnsi="Times New Roman" w:cs="Times New Roman"/>
        </w:rPr>
        <w:t xml:space="preserve">a pěstoun s nimi byl prokazatelně seznámen, je pěstoun povinen </w:t>
      </w:r>
      <w:r w:rsidR="001A1789" w:rsidRPr="007F1F84">
        <w:rPr>
          <w:rFonts w:ascii="Times New Roman" w:hAnsi="Times New Roman" w:cs="Times New Roman"/>
        </w:rPr>
        <w:t>písemně se zavázat k jejich úhradě bez nároku na proplacení</w:t>
      </w:r>
      <w:r w:rsidR="00422806" w:rsidRPr="007F1F84">
        <w:rPr>
          <w:rFonts w:ascii="Times New Roman" w:hAnsi="Times New Roman" w:cs="Times New Roman"/>
        </w:rPr>
        <w:t>. Vzor</w:t>
      </w:r>
      <w:r w:rsidR="003C3A67" w:rsidRPr="007F1F84">
        <w:rPr>
          <w:rFonts w:ascii="Times New Roman" w:hAnsi="Times New Roman" w:cs="Times New Roman"/>
        </w:rPr>
        <w:t> </w:t>
      </w:r>
      <w:r w:rsidR="00422806" w:rsidRPr="007F1F84">
        <w:rPr>
          <w:rFonts w:ascii="Times New Roman" w:hAnsi="Times New Roman" w:cs="Times New Roman"/>
        </w:rPr>
        <w:t xml:space="preserve">písemného závazku je přílohou č. </w:t>
      </w:r>
      <w:r w:rsidR="00422A37" w:rsidRPr="007F1F84">
        <w:rPr>
          <w:rFonts w:ascii="Times New Roman" w:hAnsi="Times New Roman" w:cs="Times New Roman"/>
        </w:rPr>
        <w:t>2</w:t>
      </w:r>
      <w:r w:rsidR="00655108" w:rsidRPr="007F1F84">
        <w:rPr>
          <w:rFonts w:ascii="Times New Roman" w:hAnsi="Times New Roman" w:cs="Times New Roman"/>
        </w:rPr>
        <w:t xml:space="preserve"> </w:t>
      </w:r>
      <w:r w:rsidRPr="007F1F84">
        <w:rPr>
          <w:rFonts w:ascii="Times New Roman" w:hAnsi="Times New Roman" w:cs="Times New Roman"/>
        </w:rPr>
        <w:t>této směrnice</w:t>
      </w:r>
      <w:r w:rsidR="00422806" w:rsidRPr="007F1F84">
        <w:rPr>
          <w:rFonts w:ascii="Times New Roman" w:hAnsi="Times New Roman" w:cs="Times New Roman"/>
        </w:rPr>
        <w:t>.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Úhrada</w:t>
      </w:r>
      <w:r w:rsidR="00006136" w:rsidRPr="007F1F84">
        <w:rPr>
          <w:rFonts w:ascii="Times New Roman" w:hAnsi="Times New Roman" w:cs="Times New Roman"/>
          <w:b/>
        </w:rPr>
        <w:t xml:space="preserve"> nákladů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Náklady vzniklé v souvislosti s realizací odborné pomoci jsou plně hrazeny OSOC z PVPP. V případě zajištění odborné pomoci</w:t>
      </w:r>
      <w:r w:rsidR="0092112E" w:rsidRPr="007F1F84">
        <w:rPr>
          <w:rFonts w:ascii="Times New Roman" w:hAnsi="Times New Roman" w:cs="Times New Roman"/>
        </w:rPr>
        <w:t xml:space="preserve"> pěstounem</w:t>
      </w:r>
      <w:r w:rsidR="00760879" w:rsidRPr="007F1F84">
        <w:rPr>
          <w:rFonts w:ascii="Times New Roman" w:hAnsi="Times New Roman" w:cs="Times New Roman"/>
        </w:rPr>
        <w:t>,</w:t>
      </w:r>
      <w:r w:rsidRPr="007F1F84">
        <w:rPr>
          <w:rFonts w:ascii="Times New Roman" w:hAnsi="Times New Roman" w:cs="Times New Roman"/>
        </w:rPr>
        <w:t xml:space="preserve"> za podmínek uvedených shora</w:t>
      </w:r>
      <w:r w:rsidR="00760879" w:rsidRPr="007F1F84">
        <w:rPr>
          <w:rFonts w:ascii="Times New Roman" w:hAnsi="Times New Roman" w:cs="Times New Roman"/>
        </w:rPr>
        <w:t>,</w:t>
      </w:r>
      <w:r w:rsidR="0092112E" w:rsidRPr="007F1F84">
        <w:rPr>
          <w:rFonts w:ascii="Times New Roman" w:hAnsi="Times New Roman" w:cs="Times New Roman"/>
        </w:rPr>
        <w:t xml:space="preserve"> </w:t>
      </w:r>
      <w:r w:rsidRPr="007F1F84">
        <w:rPr>
          <w:rFonts w:ascii="Times New Roman" w:hAnsi="Times New Roman" w:cs="Times New Roman"/>
        </w:rPr>
        <w:t xml:space="preserve">po předložení dokladu o úhradě či faktury. </w:t>
      </w:r>
    </w:p>
    <w:p w:rsidR="00FC2F24" w:rsidRPr="007F1F84" w:rsidRDefault="00FC2F24" w:rsidP="00C37132">
      <w:pPr>
        <w:suppressAutoHyphens/>
        <w:spacing w:before="57" w:after="57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b/>
          <w:kern w:val="0"/>
          <w:lang w:eastAsia="en-US" w:bidi="ar-SA"/>
        </w:rPr>
        <w:t>Výše příspěvku a jeho výplata</w:t>
      </w:r>
    </w:p>
    <w:p w:rsidR="00FC2F24" w:rsidRPr="007F1F84" w:rsidRDefault="00FC2F24" w:rsidP="00C37132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hAnsi="Times New Roman" w:cs="Times New Roman"/>
        </w:rPr>
        <w:t xml:space="preserve">Příspěvek lze poskytnout pouze po doložení všech požadovaných dokumentů. </w:t>
      </w:r>
    </w:p>
    <w:p w:rsidR="00FC2F24" w:rsidRPr="007F1F84" w:rsidRDefault="00FC2F24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Příspěvek je poskytnut v plné výši a bude vyplacen do 30 kalendářních dnů ode dne přijetí žádosti. Nebudou-li v této lhůtě doloženy všechny požadované dokumenty, příspěvek nebude poskytnut. </w:t>
      </w:r>
    </w:p>
    <w:p w:rsidR="00422A37" w:rsidRPr="007F1F84" w:rsidRDefault="00422A37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422A37" w:rsidRPr="007F1F84" w:rsidRDefault="00422A37" w:rsidP="00422A37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Oddíl 4 </w:t>
      </w:r>
    </w:p>
    <w:p w:rsidR="00422A37" w:rsidRPr="007F1F84" w:rsidRDefault="00422A37" w:rsidP="00655108">
      <w:pPr>
        <w:suppressAutoHyphens/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Psychologická </w:t>
      </w:r>
      <w:r w:rsidR="00CA270A" w:rsidRPr="007F1F84">
        <w:rPr>
          <w:rFonts w:ascii="Times New Roman" w:hAnsi="Times New Roman" w:cs="Times New Roman"/>
          <w:b/>
        </w:rPr>
        <w:t>nebo</w:t>
      </w:r>
      <w:r w:rsidRPr="007F1F84">
        <w:rPr>
          <w:rFonts w:ascii="Times New Roman" w:hAnsi="Times New Roman" w:cs="Times New Roman"/>
          <w:b/>
        </w:rPr>
        <w:t xml:space="preserve"> terapeutická odborná péče</w:t>
      </w:r>
    </w:p>
    <w:p w:rsidR="00655108" w:rsidRPr="007F1F84" w:rsidRDefault="00655108" w:rsidP="00422A37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Zaměření a rozsah psychologické </w:t>
      </w:r>
      <w:r w:rsidR="00CA270A" w:rsidRPr="007F1F84">
        <w:rPr>
          <w:rFonts w:ascii="Times New Roman" w:hAnsi="Times New Roman" w:cs="Times New Roman"/>
        </w:rPr>
        <w:t xml:space="preserve">nebo </w:t>
      </w:r>
      <w:r w:rsidRPr="007F1F84">
        <w:rPr>
          <w:rFonts w:ascii="Times New Roman" w:hAnsi="Times New Roman" w:cs="Times New Roman"/>
        </w:rPr>
        <w:t>terapeutické odborné péč</w:t>
      </w:r>
      <w:r w:rsidR="00CA270A" w:rsidRPr="007F1F84">
        <w:rPr>
          <w:rFonts w:ascii="Times New Roman" w:hAnsi="Times New Roman" w:cs="Times New Roman"/>
        </w:rPr>
        <w:t>e</w:t>
      </w:r>
      <w:r w:rsidRPr="007F1F84">
        <w:rPr>
          <w:rFonts w:ascii="Times New Roman" w:hAnsi="Times New Roman" w:cs="Times New Roman"/>
        </w:rPr>
        <w:t xml:space="preserve"> související se svěřením dítěte do</w:t>
      </w:r>
      <w:r w:rsidR="00CA270A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>pěstounské péče stanovuje § 4a vyhlášky.</w:t>
      </w:r>
    </w:p>
    <w:p w:rsidR="00422A37" w:rsidRPr="007F1F84" w:rsidRDefault="00422A37" w:rsidP="00422A37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Vždy musí být splněna podmínka, že jde </w:t>
      </w:r>
      <w:r w:rsidR="00655108" w:rsidRPr="007F1F84">
        <w:rPr>
          <w:rFonts w:ascii="Times New Roman" w:hAnsi="Times New Roman" w:cs="Times New Roman"/>
        </w:rPr>
        <w:t xml:space="preserve">o psychologickou </w:t>
      </w:r>
      <w:r w:rsidR="00CA270A" w:rsidRPr="007F1F84">
        <w:rPr>
          <w:rFonts w:ascii="Times New Roman" w:hAnsi="Times New Roman" w:cs="Times New Roman"/>
        </w:rPr>
        <w:t>nebo</w:t>
      </w:r>
      <w:r w:rsidR="00655108" w:rsidRPr="007F1F84">
        <w:rPr>
          <w:rFonts w:ascii="Times New Roman" w:hAnsi="Times New Roman" w:cs="Times New Roman"/>
        </w:rPr>
        <w:t xml:space="preserve"> terapeutickou p</w:t>
      </w:r>
      <w:r w:rsidR="00CA2D0B" w:rsidRPr="007F1F84">
        <w:rPr>
          <w:rFonts w:ascii="Times New Roman" w:hAnsi="Times New Roman" w:cs="Times New Roman"/>
        </w:rPr>
        <w:t>éči</w:t>
      </w:r>
      <w:r w:rsidRPr="007F1F84">
        <w:rPr>
          <w:rFonts w:ascii="Times New Roman" w:hAnsi="Times New Roman" w:cs="Times New Roman"/>
        </w:rPr>
        <w:t>, kter</w:t>
      </w:r>
      <w:r w:rsidR="00655108" w:rsidRPr="007F1F84">
        <w:rPr>
          <w:rFonts w:ascii="Times New Roman" w:hAnsi="Times New Roman" w:cs="Times New Roman"/>
        </w:rPr>
        <w:t>ou</w:t>
      </w:r>
      <w:r w:rsidRPr="007F1F84">
        <w:rPr>
          <w:rFonts w:ascii="Times New Roman" w:hAnsi="Times New Roman" w:cs="Times New Roman"/>
        </w:rPr>
        <w:t xml:space="preserve"> konkrétní rodina nebo dítě potřebují právě proto, že se jedná o dítě v náhradní rodinné péči, a </w:t>
      </w:r>
      <w:r w:rsidR="00CA2D0B" w:rsidRPr="007F1F84">
        <w:rPr>
          <w:rFonts w:ascii="Times New Roman" w:hAnsi="Times New Roman" w:cs="Times New Roman"/>
        </w:rPr>
        <w:t>je v souladu s aktuálním IPOD.</w:t>
      </w:r>
    </w:p>
    <w:p w:rsidR="00422A37" w:rsidRPr="007F1F84" w:rsidRDefault="00422A37" w:rsidP="00422A37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Zajištění</w:t>
      </w:r>
    </w:p>
    <w:p w:rsidR="00422A37" w:rsidRPr="007F1F84" w:rsidRDefault="00422A37" w:rsidP="00422A37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Pěstoun je oprávněn zajistit </w:t>
      </w:r>
      <w:r w:rsidR="00CA2D0B" w:rsidRPr="007F1F84">
        <w:rPr>
          <w:rFonts w:ascii="Times New Roman" w:hAnsi="Times New Roman" w:cs="Times New Roman"/>
        </w:rPr>
        <w:t xml:space="preserve">psychologickou </w:t>
      </w:r>
      <w:r w:rsidR="00CA270A" w:rsidRPr="007F1F84">
        <w:rPr>
          <w:rFonts w:ascii="Times New Roman" w:hAnsi="Times New Roman" w:cs="Times New Roman"/>
        </w:rPr>
        <w:t>nebo</w:t>
      </w:r>
      <w:r w:rsidR="00CA2D0B" w:rsidRPr="007F1F84">
        <w:rPr>
          <w:rFonts w:ascii="Times New Roman" w:hAnsi="Times New Roman" w:cs="Times New Roman"/>
        </w:rPr>
        <w:t xml:space="preserve"> terapeutickou odbornou péči </w:t>
      </w:r>
      <w:r w:rsidRPr="007F1F84">
        <w:rPr>
          <w:rFonts w:ascii="Times New Roman" w:hAnsi="Times New Roman" w:cs="Times New Roman"/>
        </w:rPr>
        <w:t xml:space="preserve">sám, avšak vždy s předchozím souhlasem OSOC, o němž bude písemný záznam ve spisové dokumentaci. </w:t>
      </w:r>
    </w:p>
    <w:p w:rsidR="00422A37" w:rsidRPr="007F1F84" w:rsidRDefault="00422A37" w:rsidP="00422A37">
      <w:pPr>
        <w:suppressAutoHyphens/>
        <w:spacing w:after="240" w:line="276" w:lineRule="auto"/>
        <w:jc w:val="both"/>
        <w:rPr>
          <w:rFonts w:hint="eastAsia"/>
        </w:rPr>
      </w:pPr>
      <w:r w:rsidRPr="007F1F84">
        <w:rPr>
          <w:rFonts w:ascii="Times New Roman" w:hAnsi="Times New Roman" w:cs="Times New Roman"/>
        </w:rPr>
        <w:t xml:space="preserve">Pěstoun je oprávněn požádat o pomoc při nalezení a zajištění vhodné </w:t>
      </w:r>
      <w:r w:rsidR="00CA2D0B" w:rsidRPr="007F1F84">
        <w:rPr>
          <w:rFonts w:ascii="Times New Roman" w:hAnsi="Times New Roman" w:cs="Times New Roman"/>
        </w:rPr>
        <w:t>psychologické</w:t>
      </w:r>
      <w:r w:rsidRPr="007F1F84">
        <w:rPr>
          <w:rFonts w:ascii="Times New Roman" w:hAnsi="Times New Roman" w:cs="Times New Roman"/>
        </w:rPr>
        <w:t xml:space="preserve"> </w:t>
      </w:r>
      <w:r w:rsidR="00CA270A" w:rsidRPr="007F1F84">
        <w:rPr>
          <w:rFonts w:ascii="Times New Roman" w:hAnsi="Times New Roman" w:cs="Times New Roman"/>
        </w:rPr>
        <w:t>nebo terapeutické odborné péče</w:t>
      </w:r>
      <w:r w:rsidR="00CA2D0B" w:rsidRPr="007F1F84">
        <w:rPr>
          <w:rFonts w:ascii="Times New Roman" w:hAnsi="Times New Roman" w:cs="Times New Roman"/>
        </w:rPr>
        <w:t xml:space="preserve"> </w:t>
      </w:r>
      <w:r w:rsidRPr="007F1F84">
        <w:rPr>
          <w:rFonts w:ascii="Times New Roman" w:hAnsi="Times New Roman" w:cs="Times New Roman"/>
        </w:rPr>
        <w:t>OSOC.</w:t>
      </w:r>
    </w:p>
    <w:p w:rsidR="00422A37" w:rsidRPr="007F1F84" w:rsidRDefault="00422A37" w:rsidP="00422A37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Realizace</w:t>
      </w:r>
    </w:p>
    <w:p w:rsidR="00422A37" w:rsidRPr="007F1F84" w:rsidRDefault="00CA270A" w:rsidP="00422A37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Psychologická nebo terapeutická</w:t>
      </w:r>
      <w:r w:rsidR="00CA2D0B" w:rsidRPr="007F1F84">
        <w:rPr>
          <w:rFonts w:ascii="Times New Roman" w:hAnsi="Times New Roman" w:cs="Times New Roman"/>
        </w:rPr>
        <w:t xml:space="preserve"> odborná péče je</w:t>
      </w:r>
      <w:r w:rsidR="00422A37" w:rsidRPr="007F1F84">
        <w:rPr>
          <w:rFonts w:ascii="Times New Roman" w:hAnsi="Times New Roman" w:cs="Times New Roman"/>
        </w:rPr>
        <w:t xml:space="preserve"> realizována v rozsahu dle doporučení </w:t>
      </w:r>
      <w:r w:rsidR="00760759" w:rsidRPr="007F1F84">
        <w:rPr>
          <w:rFonts w:ascii="Times New Roman" w:hAnsi="Times New Roman" w:cs="Times New Roman"/>
        </w:rPr>
        <w:br/>
      </w:r>
      <w:r w:rsidR="00422A37" w:rsidRPr="007F1F84">
        <w:rPr>
          <w:rFonts w:ascii="Times New Roman" w:hAnsi="Times New Roman" w:cs="Times New Roman"/>
        </w:rPr>
        <w:t xml:space="preserve">a za podmínek poskytovatele odborné </w:t>
      </w:r>
      <w:r w:rsidR="00CA2D0B" w:rsidRPr="007F1F84">
        <w:rPr>
          <w:rFonts w:ascii="Times New Roman" w:hAnsi="Times New Roman" w:cs="Times New Roman"/>
        </w:rPr>
        <w:t>péče</w:t>
      </w:r>
      <w:r w:rsidR="00422A37" w:rsidRPr="007F1F84">
        <w:rPr>
          <w:rFonts w:ascii="Times New Roman" w:hAnsi="Times New Roman" w:cs="Times New Roman"/>
        </w:rPr>
        <w:t xml:space="preserve">. Jsou-li obsahem podmínek poskytovatele </w:t>
      </w:r>
      <w:r w:rsidR="00CA2D0B" w:rsidRPr="007F1F84">
        <w:rPr>
          <w:rFonts w:ascii="Times New Roman" w:hAnsi="Times New Roman" w:cs="Times New Roman"/>
        </w:rPr>
        <w:t xml:space="preserve">psychologické nebo terapeutické odborné péče </w:t>
      </w:r>
      <w:r w:rsidR="00422A37" w:rsidRPr="007F1F84">
        <w:rPr>
          <w:rFonts w:ascii="Times New Roman" w:hAnsi="Times New Roman" w:cs="Times New Roman"/>
        </w:rPr>
        <w:t>stanovené poplatky za včas neomluvené zrušení sjednaného termínu (sankční poplatky) a pěstoun s nimi byl prokazatelně seznámen, je pěstoun povinen písemně se zavázat k jejich úhradě bez nároku na proplacení. Vzor písemného závazku je přílohou č. 2</w:t>
      </w:r>
      <w:r w:rsidR="00CA2D0B" w:rsidRPr="007F1F84">
        <w:rPr>
          <w:rFonts w:ascii="Times New Roman" w:hAnsi="Times New Roman" w:cs="Times New Roman"/>
        </w:rPr>
        <w:t xml:space="preserve"> </w:t>
      </w:r>
      <w:r w:rsidR="00422A37" w:rsidRPr="007F1F84">
        <w:rPr>
          <w:rFonts w:ascii="Times New Roman" w:hAnsi="Times New Roman" w:cs="Times New Roman"/>
        </w:rPr>
        <w:t>této směrnice.</w:t>
      </w:r>
    </w:p>
    <w:p w:rsidR="00422A37" w:rsidRPr="007F1F84" w:rsidRDefault="00422A37" w:rsidP="00422A37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Úhrada nákladů</w:t>
      </w:r>
    </w:p>
    <w:p w:rsidR="00422A37" w:rsidRPr="007F1F84" w:rsidRDefault="00422A37" w:rsidP="00422A37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Náklady vzniklé v souvislosti s realizací </w:t>
      </w:r>
      <w:r w:rsidR="00CA270A" w:rsidRPr="007F1F84">
        <w:rPr>
          <w:rFonts w:ascii="Times New Roman" w:hAnsi="Times New Roman" w:cs="Times New Roman"/>
        </w:rPr>
        <w:t>psychologické nebo terapeutické odborné péče</w:t>
      </w:r>
      <w:r w:rsidRPr="007F1F84">
        <w:rPr>
          <w:rFonts w:ascii="Times New Roman" w:hAnsi="Times New Roman" w:cs="Times New Roman"/>
        </w:rPr>
        <w:t xml:space="preserve"> jsou plně hrazeny OSOC z PVPP. V případě zajištění </w:t>
      </w:r>
      <w:r w:rsidR="00CA270A" w:rsidRPr="007F1F84">
        <w:rPr>
          <w:rFonts w:ascii="Times New Roman" w:hAnsi="Times New Roman" w:cs="Times New Roman"/>
        </w:rPr>
        <w:t>psychologické nebo terapeutické odborné péče</w:t>
      </w:r>
      <w:r w:rsidRPr="007F1F84">
        <w:rPr>
          <w:rFonts w:ascii="Times New Roman" w:hAnsi="Times New Roman" w:cs="Times New Roman"/>
        </w:rPr>
        <w:t xml:space="preserve"> pěstounem, za podmínek uvedených shora, po předložení dokladu o úhradě či faktury. </w:t>
      </w:r>
    </w:p>
    <w:p w:rsidR="00422A37" w:rsidRPr="007F1F84" w:rsidRDefault="00422A37" w:rsidP="00422A37">
      <w:pPr>
        <w:suppressAutoHyphens/>
        <w:spacing w:before="57" w:after="57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b/>
          <w:kern w:val="0"/>
          <w:lang w:eastAsia="en-US" w:bidi="ar-SA"/>
        </w:rPr>
        <w:t>Výše příspěvku a jeho výplata</w:t>
      </w:r>
    </w:p>
    <w:p w:rsidR="00422A37" w:rsidRPr="007F1F84" w:rsidRDefault="00422A37" w:rsidP="00422A37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hAnsi="Times New Roman" w:cs="Times New Roman"/>
        </w:rPr>
        <w:t xml:space="preserve">Příspěvek lze poskytnout pouze po doložení všech požadovaných dokumentů. </w:t>
      </w:r>
    </w:p>
    <w:p w:rsidR="00422A37" w:rsidRPr="007F1F84" w:rsidRDefault="00422A37" w:rsidP="00422A37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Příspěvek je poskytnut v plné výši a bude vyplacen do 30 kalendářních dnů ode dne přijetí žádosti. Nebudou-li v této lhůtě doloženy všechny požadované dokumenty, příspěvek nebude poskytnut. </w:t>
      </w:r>
    </w:p>
    <w:p w:rsidR="00FC2F24" w:rsidRPr="007F1F84" w:rsidRDefault="00FC2F24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Oddíl </w:t>
      </w:r>
      <w:r w:rsidR="00422A37" w:rsidRPr="007F1F84">
        <w:rPr>
          <w:rFonts w:ascii="Times New Roman" w:hAnsi="Times New Roman" w:cs="Times New Roman"/>
          <w:b/>
        </w:rPr>
        <w:t>5</w:t>
      </w:r>
      <w:r w:rsidRPr="007F1F84">
        <w:rPr>
          <w:rFonts w:ascii="Times New Roman" w:hAnsi="Times New Roman" w:cs="Times New Roman"/>
          <w:b/>
        </w:rPr>
        <w:t xml:space="preserve"> 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Vzdělávání</w:t>
      </w:r>
    </w:p>
    <w:p w:rsidR="00B42193" w:rsidRPr="007F1F84" w:rsidRDefault="00B42193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Počátek vzdělávacího období 12 kalendářních měsíců po sobě jdoucích je shodný s</w:t>
      </w:r>
      <w:r w:rsidR="00900D67" w:rsidRPr="007F1F84">
        <w:rPr>
          <w:rFonts w:ascii="Times New Roman" w:hAnsi="Times New Roman" w:cs="Times New Roman"/>
        </w:rPr>
        <w:t>e</w:t>
      </w:r>
      <w:r w:rsidRPr="007F1F84">
        <w:rPr>
          <w:rFonts w:ascii="Times New Roman" w:hAnsi="Times New Roman" w:cs="Times New Roman"/>
        </w:rPr>
        <w:t> dnem účinnosti dohody</w:t>
      </w:r>
      <w:r w:rsidR="00CA2D0B" w:rsidRPr="007F1F84">
        <w:rPr>
          <w:rFonts w:ascii="Times New Roman" w:hAnsi="Times New Roman" w:cs="Times New Roman"/>
        </w:rPr>
        <w:t>, resp. dodatku dohody</w:t>
      </w:r>
      <w:r w:rsidRPr="007F1F84">
        <w:rPr>
          <w:rFonts w:ascii="Times New Roman" w:hAnsi="Times New Roman" w:cs="Times New Roman"/>
        </w:rPr>
        <w:t xml:space="preserve"> o výkonu pěstounské péče.  První vzdělávací plán bude sestaven nejdéle do 90 dnů ode dne účinnosti dohody o výkonu pěstounské péče. </w:t>
      </w:r>
      <w:r w:rsidR="0090732B" w:rsidRPr="007F1F84">
        <w:rPr>
          <w:rFonts w:ascii="Times New Roman" w:hAnsi="Times New Roman" w:cs="Times New Roman"/>
        </w:rPr>
        <w:t xml:space="preserve">S pěstounem bude </w:t>
      </w:r>
      <w:r w:rsidR="007659D7" w:rsidRPr="007F1F84">
        <w:rPr>
          <w:rFonts w:ascii="Times New Roman" w:hAnsi="Times New Roman" w:cs="Times New Roman"/>
        </w:rPr>
        <w:t xml:space="preserve">každoročně sestavován následný vzdělávací plán vždy na období </w:t>
      </w:r>
      <w:r w:rsidRPr="007F1F84">
        <w:rPr>
          <w:rFonts w:ascii="Times New Roman" w:hAnsi="Times New Roman" w:cs="Times New Roman"/>
        </w:rPr>
        <w:t xml:space="preserve">dalších </w:t>
      </w:r>
      <w:r w:rsidR="007659D7" w:rsidRPr="007F1F84">
        <w:rPr>
          <w:rFonts w:ascii="Times New Roman" w:hAnsi="Times New Roman" w:cs="Times New Roman"/>
        </w:rPr>
        <w:t>12 kalendářních měsíců</w:t>
      </w:r>
      <w:r w:rsidRPr="007F1F84">
        <w:rPr>
          <w:rFonts w:ascii="Times New Roman" w:hAnsi="Times New Roman" w:cs="Times New Roman"/>
        </w:rPr>
        <w:t>.</w:t>
      </w:r>
      <w:r w:rsidR="007659D7" w:rsidRPr="007F1F84">
        <w:rPr>
          <w:rFonts w:ascii="Times New Roman" w:hAnsi="Times New Roman" w:cs="Times New Roman"/>
        </w:rPr>
        <w:t xml:space="preserve"> </w:t>
      </w:r>
    </w:p>
    <w:p w:rsidR="00E162FC" w:rsidRPr="007F1F84" w:rsidRDefault="00E162FC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S předchozím souhlasem OSOC je možné splnit vzdělávání ve větším rozsahu, než je vyžadováno. Rozdíl mezi požadovaným počtem hodin a skutečným počtem hodin bude započítán do rozsahu povinného vzdělávání v období bezprostředně následujících 12 kalendářních měsíců.</w:t>
      </w:r>
    </w:p>
    <w:p w:rsidR="009E7D49" w:rsidRPr="007F1F84" w:rsidRDefault="00C0579F" w:rsidP="00C0579F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Zaměření a rozsah zvyšování znalostí a dovedností v oblasti výchovy a péče o dítě pro pěstouny stanovuje § 5 vyhlášky. </w:t>
      </w:r>
      <w:r w:rsidR="0090732B" w:rsidRPr="007F1F84">
        <w:rPr>
          <w:rFonts w:ascii="Times New Roman" w:hAnsi="Times New Roman" w:cs="Times New Roman"/>
        </w:rPr>
        <w:t>Obsahem povinného vzdělávání musí být témata, která jsou pro pěstouny přínosná a aktuální</w:t>
      </w:r>
      <w:r w:rsidR="00CA270A" w:rsidRPr="007F1F84">
        <w:rPr>
          <w:rFonts w:ascii="Times New Roman" w:hAnsi="Times New Roman" w:cs="Times New Roman"/>
        </w:rPr>
        <w:t>.</w:t>
      </w:r>
      <w:r w:rsidR="0090732B" w:rsidRPr="007F1F84">
        <w:rPr>
          <w:rFonts w:ascii="Times New Roman" w:hAnsi="Times New Roman" w:cs="Times New Roman"/>
        </w:rPr>
        <w:t xml:space="preserve"> </w:t>
      </w:r>
    </w:p>
    <w:p w:rsidR="007211B9" w:rsidRPr="007F1F84" w:rsidRDefault="007211B9" w:rsidP="007211B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F1F8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Vzdělávání je realizováno </w:t>
      </w:r>
      <w:r w:rsidRPr="007F1F84">
        <w:rPr>
          <w:rFonts w:ascii="Times New Roman" w:hAnsi="Times New Roman" w:cs="Times New Roman"/>
        </w:rPr>
        <w:t>zejména uspořádáním nebo zprostředkováním přednášek, kurzů nebo školicích akcí s osobní účastí pěstouna nebo prostřednictvím vzdáleného přístupu, skupinového setkávání, supervizí a individuálních konzultací.</w:t>
      </w:r>
    </w:p>
    <w:p w:rsidR="007211B9" w:rsidRPr="007F1F84" w:rsidRDefault="007211B9" w:rsidP="007211B9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7211B9" w:rsidRPr="007F1F84" w:rsidRDefault="007211B9" w:rsidP="007211B9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Formy vzdělávání (možno/nutno kombinovat):</w:t>
      </w:r>
    </w:p>
    <w:p w:rsidR="007211B9" w:rsidRPr="007F1F84" w:rsidRDefault="007211B9" w:rsidP="007211B9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szCs w:val="21"/>
        </w:rPr>
      </w:pPr>
      <w:r w:rsidRPr="007F1F84">
        <w:rPr>
          <w:rFonts w:ascii="Times New Roman" w:hAnsi="Times New Roman" w:cs="Times New Roman"/>
          <w:szCs w:val="21"/>
        </w:rPr>
        <w:t>jednodenní školení</w:t>
      </w:r>
    </w:p>
    <w:p w:rsidR="007211B9" w:rsidRPr="007F1F84" w:rsidRDefault="007211B9" w:rsidP="007211B9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szCs w:val="21"/>
        </w:rPr>
      </w:pPr>
      <w:r w:rsidRPr="007F1F84">
        <w:rPr>
          <w:rFonts w:ascii="Times New Roman" w:hAnsi="Times New Roman" w:cs="Times New Roman"/>
          <w:szCs w:val="21"/>
        </w:rPr>
        <w:t>vícedenní, zpravidla víkendová školení</w:t>
      </w:r>
    </w:p>
    <w:p w:rsidR="007211B9" w:rsidRPr="007F1F84" w:rsidRDefault="007211B9" w:rsidP="007211B9">
      <w:pPr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cs="Mangal" w:hint="eastAsia"/>
          <w:szCs w:val="21"/>
        </w:rPr>
      </w:pPr>
      <w:r w:rsidRPr="007F1F84">
        <w:rPr>
          <w:rFonts w:ascii="Times New Roman" w:hAnsi="Times New Roman" w:cs="Times New Roman"/>
          <w:szCs w:val="21"/>
        </w:rPr>
        <w:t xml:space="preserve">individuální studium odborné literatury předem schválené OSOC s následným ověřením získaných znalostí OSOC, případně písemně zpracovanou esejí na dané téma v maximálním rozsahu 12, resp. 18 hodin v době 12 měsíců po sobě jdoucích </w:t>
      </w:r>
    </w:p>
    <w:p w:rsidR="007211B9" w:rsidRPr="007F1F84" w:rsidRDefault="007211B9" w:rsidP="007211B9">
      <w:pPr>
        <w:numPr>
          <w:ilvl w:val="0"/>
          <w:numId w:val="9"/>
        </w:numPr>
        <w:suppressAutoHyphens/>
        <w:autoSpaceDN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Cs w:val="21"/>
        </w:rPr>
      </w:pPr>
      <w:r w:rsidRPr="007F1F84">
        <w:rPr>
          <w:rFonts w:ascii="Times New Roman" w:hAnsi="Times New Roman" w:cs="Times New Roman"/>
          <w:szCs w:val="21"/>
        </w:rPr>
        <w:t>e-learning v maximálním rozsahu 12, resp. 18 hodin v době 12 měsíců po sobě jdoucích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Zajištění</w:t>
      </w:r>
    </w:p>
    <w:p w:rsidR="00A72C7C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Pěstoun je oprávněn zajistit </w:t>
      </w:r>
      <w:r w:rsidR="00A72C7C" w:rsidRPr="007F1F84">
        <w:rPr>
          <w:rFonts w:ascii="Times New Roman" w:hAnsi="Times New Roman" w:cs="Times New Roman"/>
        </w:rPr>
        <w:t>si vzdělávání</w:t>
      </w:r>
      <w:r w:rsidRPr="007F1F84">
        <w:rPr>
          <w:rFonts w:ascii="Times New Roman" w:hAnsi="Times New Roman" w:cs="Times New Roman"/>
        </w:rPr>
        <w:t xml:space="preserve"> sám, avšak vždy s předchozím souhlasem OSOC, o němž bude písemný záznam ve spisové dokumentaci. 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Pěstoun je oprávněn požádat o pomoc při nalezení a zajištění </w:t>
      </w:r>
      <w:r w:rsidR="00A72C7C" w:rsidRPr="007F1F84">
        <w:rPr>
          <w:rFonts w:ascii="Times New Roman" w:hAnsi="Times New Roman" w:cs="Times New Roman"/>
        </w:rPr>
        <w:t>vzdělávání</w:t>
      </w:r>
      <w:r w:rsidRPr="007F1F84">
        <w:rPr>
          <w:rFonts w:ascii="Times New Roman" w:hAnsi="Times New Roman" w:cs="Times New Roman"/>
        </w:rPr>
        <w:t xml:space="preserve"> OSOC</w:t>
      </w:r>
      <w:r w:rsidR="00A72C7C" w:rsidRPr="007F1F84">
        <w:rPr>
          <w:rFonts w:ascii="Times New Roman" w:hAnsi="Times New Roman" w:cs="Times New Roman"/>
        </w:rPr>
        <w:t xml:space="preserve"> </w:t>
      </w:r>
      <w:r w:rsidRPr="007F1F84">
        <w:rPr>
          <w:rFonts w:ascii="Times New Roman" w:hAnsi="Times New Roman" w:cs="Times New Roman"/>
        </w:rPr>
        <w:t>nebo využít nabídky OSOC.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Realizace</w:t>
      </w:r>
    </w:p>
    <w:p w:rsidR="00556366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Vzdělávání bude realizováno zvolenou formou a za podmínek stanovených zvoleným poskytovatelem vzdělávání.</w:t>
      </w:r>
    </w:p>
    <w:p w:rsidR="00253497" w:rsidRPr="007F1F84" w:rsidRDefault="006B020A" w:rsidP="00C37132">
      <w:pPr>
        <w:suppressAutoHyphens/>
        <w:spacing w:before="57"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 případě, že se pěstoun</w:t>
      </w:r>
      <w:r w:rsidR="0092112E" w:rsidRPr="007F1F84">
        <w:rPr>
          <w:rFonts w:ascii="Times New Roman" w:hAnsi="Times New Roman" w:cs="Times New Roman"/>
        </w:rPr>
        <w:t xml:space="preserve"> nezúčastní vzdělávání, na které</w:t>
      </w:r>
      <w:r w:rsidRPr="007F1F84">
        <w:rPr>
          <w:rFonts w:ascii="Times New Roman" w:hAnsi="Times New Roman" w:cs="Times New Roman"/>
        </w:rPr>
        <w:t xml:space="preserve"> byl přihlášen (již sjednaného, resp</w:t>
      </w:r>
      <w:r w:rsidR="00760759" w:rsidRPr="007F1F84">
        <w:rPr>
          <w:rFonts w:ascii="Times New Roman" w:hAnsi="Times New Roman" w:cs="Times New Roman"/>
        </w:rPr>
        <w:t>. </w:t>
      </w:r>
      <w:r w:rsidRPr="007F1F84">
        <w:rPr>
          <w:rFonts w:ascii="Times New Roman" w:hAnsi="Times New Roman" w:cs="Times New Roman"/>
        </w:rPr>
        <w:t xml:space="preserve">uhrazeného vzdělávání), rozhodne o náhradním způsobu vzdělávání OSOC a pěstoun je povinen toto rozhodnutí respektovat.  </w:t>
      </w:r>
    </w:p>
    <w:p w:rsidR="00592039" w:rsidRPr="007F1F84" w:rsidRDefault="00592039" w:rsidP="00C37132">
      <w:pPr>
        <w:suppressAutoHyphens/>
        <w:spacing w:before="57" w:after="240"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before="57" w:after="240"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Úhrada</w:t>
      </w:r>
      <w:r w:rsidR="00253497" w:rsidRPr="007F1F84">
        <w:rPr>
          <w:rFonts w:ascii="Times New Roman" w:hAnsi="Times New Roman" w:cs="Times New Roman"/>
          <w:b/>
        </w:rPr>
        <w:t xml:space="preserve"> nákladů</w:t>
      </w:r>
    </w:p>
    <w:p w:rsidR="006B020A" w:rsidRPr="007F1F84" w:rsidRDefault="0090732B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Náklady vzniklé v souvislosti s realizací </w:t>
      </w:r>
      <w:r w:rsidR="00A72C7C" w:rsidRPr="007F1F84">
        <w:rPr>
          <w:rFonts w:ascii="Times New Roman" w:hAnsi="Times New Roman" w:cs="Times New Roman"/>
        </w:rPr>
        <w:t>vzdělávání</w:t>
      </w:r>
      <w:r w:rsidRPr="007F1F84">
        <w:rPr>
          <w:rFonts w:ascii="Times New Roman" w:hAnsi="Times New Roman" w:cs="Times New Roman"/>
        </w:rPr>
        <w:t xml:space="preserve"> jsou plně hrazeny OSOC z PVPP. </w:t>
      </w:r>
    </w:p>
    <w:p w:rsidR="00556366" w:rsidRPr="007F1F84" w:rsidRDefault="0090732B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V případě zajištění </w:t>
      </w:r>
      <w:r w:rsidR="00A72C7C" w:rsidRPr="007F1F84">
        <w:rPr>
          <w:rFonts w:ascii="Times New Roman" w:hAnsi="Times New Roman" w:cs="Times New Roman"/>
        </w:rPr>
        <w:t>vzdělávání, z</w:t>
      </w:r>
      <w:r w:rsidRPr="007F1F84">
        <w:rPr>
          <w:rFonts w:ascii="Times New Roman" w:hAnsi="Times New Roman" w:cs="Times New Roman"/>
        </w:rPr>
        <w:t>a podmínek uvedených shora pěstounem, po předložení dokladu o</w:t>
      </w:r>
      <w:r w:rsidR="0092112E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 xml:space="preserve">úhradě či faktury. </w:t>
      </w:r>
    </w:p>
    <w:p w:rsidR="00FC2F24" w:rsidRPr="007F1F84" w:rsidRDefault="00FC2F24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FC2F24" w:rsidRPr="007F1F84" w:rsidRDefault="00FC2F24" w:rsidP="00C37132">
      <w:pPr>
        <w:suppressAutoHyphens/>
        <w:spacing w:before="57" w:after="57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b/>
          <w:kern w:val="0"/>
          <w:lang w:eastAsia="en-US" w:bidi="ar-SA"/>
        </w:rPr>
        <w:t>Výše příspěvku a jeho výplata</w:t>
      </w:r>
    </w:p>
    <w:p w:rsidR="00FC2F24" w:rsidRPr="007F1F84" w:rsidRDefault="00FC2F24" w:rsidP="00C37132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hAnsi="Times New Roman" w:cs="Times New Roman"/>
        </w:rPr>
        <w:t xml:space="preserve">Příspěvek lze poskytnout pouze po doložení všech požadovaných dokumentů. </w:t>
      </w:r>
    </w:p>
    <w:p w:rsidR="00FC2F24" w:rsidRPr="007F1F84" w:rsidRDefault="00FC2F24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Příspěvek je poskytnut v plné výši a bude vyplacen do 30 kalendářních dnů ode dne přijetí žádosti. Nebudou-li v této lhůtě doloženy všechny požadované dokumenty, příspěvek nebude poskytnut. </w:t>
      </w:r>
    </w:p>
    <w:p w:rsidR="00FC2F24" w:rsidRPr="007F1F84" w:rsidRDefault="00FC2F24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Oddíl </w:t>
      </w:r>
      <w:r w:rsidR="00422A37" w:rsidRPr="007F1F84">
        <w:rPr>
          <w:rFonts w:ascii="Times New Roman" w:hAnsi="Times New Roman" w:cs="Times New Roman"/>
          <w:b/>
        </w:rPr>
        <w:t>6</w:t>
      </w:r>
    </w:p>
    <w:p w:rsidR="00556366" w:rsidRPr="007F1F84" w:rsidRDefault="0090732B" w:rsidP="00C37132">
      <w:pPr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Styk</w:t>
      </w:r>
      <w:r w:rsidR="0092112E" w:rsidRPr="007F1F84">
        <w:rPr>
          <w:rFonts w:ascii="Times New Roman" w:hAnsi="Times New Roman" w:cs="Times New Roman"/>
          <w:b/>
        </w:rPr>
        <w:t xml:space="preserve"> s biologickou rodinou</w:t>
      </w:r>
    </w:p>
    <w:p w:rsidR="006F721D" w:rsidRPr="007F1F84" w:rsidRDefault="006F721D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Zajištění</w:t>
      </w:r>
    </w:p>
    <w:p w:rsidR="006F721D" w:rsidRPr="007F1F84" w:rsidRDefault="006F721D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Pěstoun je oprávněn zajistit si prostory pro realizaci styku svěřeného dítěte s biologickou rodinou sám, avšak vždy s předchozím souhlasem OSOC, o němž bude písemný záznam ve spisové dokumentaci. </w:t>
      </w:r>
    </w:p>
    <w:p w:rsidR="006F721D" w:rsidRPr="007F1F84" w:rsidRDefault="006F721D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Pěstoun je oprávněn požádat o pomoc při nalezení a zajištění </w:t>
      </w:r>
      <w:r w:rsidR="00DD20E1" w:rsidRPr="007F1F84">
        <w:rPr>
          <w:rFonts w:ascii="Times New Roman" w:hAnsi="Times New Roman" w:cs="Times New Roman"/>
        </w:rPr>
        <w:t>prostor</w:t>
      </w:r>
      <w:r w:rsidRPr="007F1F84">
        <w:rPr>
          <w:rFonts w:ascii="Times New Roman" w:hAnsi="Times New Roman" w:cs="Times New Roman"/>
        </w:rPr>
        <w:t xml:space="preserve"> OSOC nebo využít nabídky OSOC.</w:t>
      </w:r>
    </w:p>
    <w:p w:rsidR="006F721D" w:rsidRPr="007F1F84" w:rsidRDefault="006F721D" w:rsidP="00C37132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Realizace</w:t>
      </w:r>
    </w:p>
    <w:p w:rsidR="006F721D" w:rsidRPr="007F1F84" w:rsidRDefault="006F721D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Styk svěřeného dítěte s biologickou rodinou bude realizován</w:t>
      </w:r>
      <w:r w:rsidR="00DD20E1" w:rsidRPr="007F1F84">
        <w:rPr>
          <w:rFonts w:ascii="Times New Roman" w:hAnsi="Times New Roman" w:cs="Times New Roman"/>
        </w:rPr>
        <w:t xml:space="preserve"> zvolenou formou. V případě uplatnění žádosti o poskytnutí příspěvku na úhradu nákladů, potom formou předem sjednanou s OSOC</w:t>
      </w:r>
      <w:r w:rsidRPr="007F1F84">
        <w:rPr>
          <w:rFonts w:ascii="Times New Roman" w:hAnsi="Times New Roman" w:cs="Times New Roman"/>
        </w:rPr>
        <w:t>.</w:t>
      </w:r>
    </w:p>
    <w:p w:rsidR="00914532" w:rsidRPr="007F1F84" w:rsidRDefault="006F721D" w:rsidP="00C37132">
      <w:pPr>
        <w:suppressAutoHyphens/>
        <w:spacing w:before="57"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Úhrada nákladů</w:t>
      </w:r>
    </w:p>
    <w:p w:rsidR="006F721D" w:rsidRPr="007F1F84" w:rsidRDefault="006F721D" w:rsidP="00C37132">
      <w:pPr>
        <w:suppressAutoHyphens/>
        <w:spacing w:before="57" w:after="240" w:line="276" w:lineRule="auto"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</w:rPr>
        <w:t xml:space="preserve">Na náklady vzniklé v souvislosti s realizací styku svěřeného dítěte s biologickou rodinou </w:t>
      </w:r>
      <w:r w:rsidR="00DD20E1" w:rsidRPr="007F1F84">
        <w:rPr>
          <w:rFonts w:ascii="Times New Roman" w:hAnsi="Times New Roman" w:cs="Times New Roman"/>
        </w:rPr>
        <w:t>je možné poskytnout na základě písemné žádosti příspěvek</w:t>
      </w:r>
      <w:r w:rsidRPr="007F1F84">
        <w:rPr>
          <w:rFonts w:ascii="Times New Roman" w:hAnsi="Times New Roman" w:cs="Times New Roman"/>
        </w:rPr>
        <w:t xml:space="preserve"> z</w:t>
      </w:r>
      <w:r w:rsidR="00DD20E1" w:rsidRPr="007F1F84">
        <w:rPr>
          <w:rFonts w:ascii="Times New Roman" w:hAnsi="Times New Roman" w:cs="Times New Roman"/>
        </w:rPr>
        <w:t> </w:t>
      </w:r>
      <w:r w:rsidRPr="007F1F84">
        <w:rPr>
          <w:rFonts w:ascii="Times New Roman" w:hAnsi="Times New Roman" w:cs="Times New Roman"/>
        </w:rPr>
        <w:t>P</w:t>
      </w:r>
      <w:r w:rsidR="00DD20E1" w:rsidRPr="007F1F84">
        <w:rPr>
          <w:rFonts w:ascii="Times New Roman" w:hAnsi="Times New Roman" w:cs="Times New Roman"/>
        </w:rPr>
        <w:t>VPP na</w:t>
      </w:r>
    </w:p>
    <w:p w:rsidR="002404CB" w:rsidRPr="007F1F84" w:rsidRDefault="002404CB" w:rsidP="00C37132">
      <w:pPr>
        <w:numPr>
          <w:ilvl w:val="0"/>
          <w:numId w:val="25"/>
        </w:numPr>
        <w:suppressAutoHyphens/>
        <w:spacing w:line="276" w:lineRule="auto"/>
        <w:jc w:val="both"/>
      </w:pPr>
      <w:r w:rsidRPr="007F1F84">
        <w:t>náklady spojené s realizací styku v prostorech, s jejichž užíváním jsou spojeny náklady (např. vstup do mateřského centra apod.</w:t>
      </w:r>
      <w:r w:rsidR="00177E54" w:rsidRPr="007F1F84">
        <w:t>)</w:t>
      </w:r>
      <w:r w:rsidR="00FC2F24" w:rsidRPr="007F1F84">
        <w:t>,</w:t>
      </w:r>
    </w:p>
    <w:p w:rsidR="002404CB" w:rsidRPr="007F1F84" w:rsidRDefault="002404CB" w:rsidP="00C37132">
      <w:pPr>
        <w:numPr>
          <w:ilvl w:val="0"/>
          <w:numId w:val="25"/>
        </w:numPr>
        <w:suppressAutoHyphens/>
        <w:spacing w:line="276" w:lineRule="auto"/>
        <w:jc w:val="both"/>
      </w:pPr>
      <w:r w:rsidRPr="007F1F84">
        <w:t>v odůvodněných případech náklady na dopravu dítěte a v případě potřeby i doprovázejícího pěstouna na místo, kde se má styk konat</w:t>
      </w:r>
      <w:r w:rsidR="00FC2F24" w:rsidRPr="007F1F84">
        <w:t>,</w:t>
      </w:r>
    </w:p>
    <w:p w:rsidR="00556366" w:rsidRPr="007F1F84" w:rsidRDefault="002404CB" w:rsidP="00C37132">
      <w:pPr>
        <w:numPr>
          <w:ilvl w:val="0"/>
          <w:numId w:val="25"/>
        </w:numPr>
        <w:suppressAutoHyphens/>
        <w:spacing w:after="240" w:line="276" w:lineRule="auto"/>
        <w:jc w:val="both"/>
      </w:pPr>
      <w:r w:rsidRPr="007F1F84">
        <w:t>u osob v evidenc</w:t>
      </w:r>
      <w:r w:rsidR="00177E54" w:rsidRPr="007F1F84">
        <w:t>i</w:t>
      </w:r>
      <w:r w:rsidRPr="007F1F84">
        <w:t xml:space="preserve"> lze v odůvodněných případech proplatit náklady na dopravu a zcela výjimečně také náklady za ubytování</w:t>
      </w:r>
      <w:r w:rsidR="00FC2F24" w:rsidRPr="007F1F84">
        <w:t xml:space="preserve"> (maximálně však v rozsahu 5 dnů</w:t>
      </w:r>
      <w:r w:rsidR="00212CAE" w:rsidRPr="007F1F84">
        <w:t>)</w:t>
      </w:r>
      <w:r w:rsidR="00FC2F24" w:rsidRPr="007F1F84">
        <w:t xml:space="preserve"> </w:t>
      </w:r>
      <w:r w:rsidRPr="007F1F84">
        <w:t>v rámci procesu přebírání a předávání dítěte u přechodné pěstounské rodiny do biologické rodiny či do jiné náhradní rodiny</w:t>
      </w:r>
      <w:r w:rsidR="00FC2F24" w:rsidRPr="007F1F84">
        <w:t>.</w:t>
      </w:r>
      <w:r w:rsidRPr="007F1F84">
        <w:t xml:space="preserve">   </w:t>
      </w:r>
    </w:p>
    <w:p w:rsidR="00FC2F24" w:rsidRPr="007F1F84" w:rsidRDefault="00FC2F24" w:rsidP="00C37132">
      <w:pPr>
        <w:suppressAutoHyphens/>
        <w:spacing w:line="276" w:lineRule="auto"/>
        <w:jc w:val="both"/>
      </w:pPr>
      <w:r w:rsidRPr="007F1F84">
        <w:t>Kromě písemné žádosti je pěstoun povinen doložit</w:t>
      </w:r>
    </w:p>
    <w:p w:rsidR="00430AFF" w:rsidRPr="007F1F84" w:rsidRDefault="00B42193" w:rsidP="00C37132">
      <w:pPr>
        <w:numPr>
          <w:ilvl w:val="0"/>
          <w:numId w:val="26"/>
        </w:numPr>
        <w:suppressAutoHyphens/>
        <w:spacing w:line="276" w:lineRule="auto"/>
        <w:ind w:left="426"/>
        <w:jc w:val="both"/>
      </w:pPr>
      <w:r w:rsidRPr="007F1F84">
        <w:t xml:space="preserve">doklad o uhrazení </w:t>
      </w:r>
      <w:r w:rsidR="00212CAE" w:rsidRPr="007F1F84">
        <w:t>nákladů spojených s využitím prostor</w:t>
      </w:r>
      <w:r w:rsidR="00430AFF" w:rsidRPr="007F1F84">
        <w:t xml:space="preserve"> </w:t>
      </w:r>
    </w:p>
    <w:p w:rsidR="00430AFF" w:rsidRPr="007F1F84" w:rsidRDefault="00430AFF" w:rsidP="00C37132">
      <w:pPr>
        <w:numPr>
          <w:ilvl w:val="0"/>
          <w:numId w:val="26"/>
        </w:numPr>
        <w:suppressAutoHyphens/>
        <w:spacing w:line="276" w:lineRule="auto"/>
        <w:ind w:left="426"/>
        <w:jc w:val="both"/>
      </w:pPr>
      <w:r w:rsidRPr="007F1F84">
        <w:t>doklad o uhrazení nákladů na dopravu (jízdné), pouze v případě využití hromadné dopravy</w:t>
      </w:r>
    </w:p>
    <w:p w:rsidR="00430AFF" w:rsidRDefault="00430AFF" w:rsidP="00C37132">
      <w:pPr>
        <w:numPr>
          <w:ilvl w:val="0"/>
          <w:numId w:val="26"/>
        </w:numPr>
        <w:suppressAutoHyphens/>
        <w:spacing w:line="276" w:lineRule="auto"/>
        <w:ind w:left="426"/>
        <w:jc w:val="both"/>
      </w:pPr>
      <w:r w:rsidRPr="007F1F84">
        <w:t>doklad o uhrazení nákladů spojených s</w:t>
      </w:r>
      <w:r w:rsidR="007F1F84">
        <w:t> </w:t>
      </w:r>
      <w:r w:rsidRPr="007F1F84">
        <w:t>ubytováním</w:t>
      </w:r>
    </w:p>
    <w:p w:rsidR="007F1F84" w:rsidRPr="007F1F84" w:rsidRDefault="007F1F84" w:rsidP="00C37132">
      <w:pPr>
        <w:numPr>
          <w:ilvl w:val="0"/>
          <w:numId w:val="26"/>
        </w:numPr>
        <w:suppressAutoHyphens/>
        <w:spacing w:line="276" w:lineRule="auto"/>
        <w:ind w:left="426"/>
        <w:jc w:val="both"/>
      </w:pPr>
    </w:p>
    <w:p w:rsidR="00FC2F24" w:rsidRPr="007F1F84" w:rsidRDefault="00FC2F24" w:rsidP="00C37132">
      <w:pPr>
        <w:suppressAutoHyphens/>
        <w:spacing w:before="57" w:after="57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b/>
          <w:kern w:val="0"/>
          <w:lang w:eastAsia="en-US" w:bidi="ar-SA"/>
        </w:rPr>
        <w:t>Výše příspěvku a jeho výplata</w:t>
      </w:r>
    </w:p>
    <w:p w:rsidR="00FC2F24" w:rsidRPr="007F1F84" w:rsidRDefault="00FC2F24" w:rsidP="00C37132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7F1F84">
        <w:rPr>
          <w:rFonts w:ascii="Times New Roman" w:hAnsi="Times New Roman" w:cs="Times New Roman"/>
        </w:rPr>
        <w:t xml:space="preserve">Příspěvek lze poskytnout pouze po doložení všech požadovaných dokumentů. </w:t>
      </w:r>
    </w:p>
    <w:p w:rsidR="00430AFF" w:rsidRPr="007F1F84" w:rsidRDefault="00FC2F24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Příspěvek je poskytnut</w:t>
      </w:r>
    </w:p>
    <w:p w:rsidR="00177E54" w:rsidRPr="007F1F84" w:rsidRDefault="00430AFF" w:rsidP="00C37132">
      <w:pPr>
        <w:numPr>
          <w:ilvl w:val="0"/>
          <w:numId w:val="31"/>
        </w:num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ve výši ½ přiměřených nákladů spojených s využitím prostor, maximálně však 500,- Kč </w:t>
      </w:r>
    </w:p>
    <w:p w:rsidR="00177E54" w:rsidRPr="007F1F84" w:rsidRDefault="00FC2F24" w:rsidP="00C37132">
      <w:pPr>
        <w:numPr>
          <w:ilvl w:val="0"/>
          <w:numId w:val="30"/>
        </w:num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</w:t>
      </w:r>
      <w:r w:rsidR="00177E54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 případě využití hromadné dopravy v 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plné výši</w:t>
      </w:r>
      <w:r w:rsidR="00430AFF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jízdného</w:t>
      </w:r>
    </w:p>
    <w:p w:rsidR="0094134D" w:rsidRPr="007F1F84" w:rsidRDefault="00177E54" w:rsidP="00C37132">
      <w:pPr>
        <w:numPr>
          <w:ilvl w:val="0"/>
          <w:numId w:val="30"/>
        </w:num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v případě využití</w:t>
      </w:r>
      <w:r w:rsidR="00476925"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osobního 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>motorového vozidla ve výši odpovídající</w:t>
      </w:r>
      <w:r w:rsidR="0094134D" w:rsidRPr="007F1F84">
        <w:rPr>
          <w:rFonts w:ascii="Times New Roman" w:eastAsia="Calibri" w:hAnsi="Times New Roman" w:cs="Times New Roman"/>
          <w:kern w:val="0"/>
          <w:lang w:eastAsia="en-US" w:bidi="ar-SA"/>
        </w:rPr>
        <w:t>ch</w:t>
      </w: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 průměrné ceně jízdného v hromadné dopravě </w:t>
      </w:r>
    </w:p>
    <w:p w:rsidR="00430AFF" w:rsidRPr="007F1F84" w:rsidRDefault="00430AFF" w:rsidP="00C37132">
      <w:pPr>
        <w:numPr>
          <w:ilvl w:val="0"/>
          <w:numId w:val="30"/>
        </w:num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ve výši uhrazených nákladů spojených s ubytováním v čase a místě obvyklých </w:t>
      </w:r>
    </w:p>
    <w:p w:rsidR="00914532" w:rsidRPr="007F1F84" w:rsidRDefault="00914532" w:rsidP="00C37132">
      <w:pPr>
        <w:suppressAutoHyphens/>
        <w:spacing w:before="57" w:after="57" w:line="276" w:lineRule="auto"/>
        <w:ind w:left="72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FC2F24" w:rsidRPr="007F1F84" w:rsidRDefault="00FC2F24" w:rsidP="00C37132">
      <w:pPr>
        <w:suppressAutoHyphens/>
        <w:spacing w:before="57" w:after="57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F1F84">
        <w:rPr>
          <w:rFonts w:ascii="Times New Roman" w:eastAsia="Calibri" w:hAnsi="Times New Roman" w:cs="Times New Roman"/>
          <w:kern w:val="0"/>
          <w:lang w:eastAsia="en-US" w:bidi="ar-SA"/>
        </w:rPr>
        <w:t xml:space="preserve">a bude vyplacen do 30 kalendářních dnů ode dne přijetí žádosti. Nebudou-li v této lhůtě doloženy všechny požadované dokumenty, příspěvek nebude poskytnut. </w:t>
      </w:r>
    </w:p>
    <w:p w:rsidR="00476925" w:rsidRPr="007F1F84" w:rsidRDefault="00476925" w:rsidP="00C37132">
      <w:pPr>
        <w:suppressAutoHyphens/>
        <w:spacing w:line="276" w:lineRule="auto"/>
        <w:jc w:val="both"/>
        <w:rPr>
          <w:rFonts w:hint="eastAsia"/>
        </w:rPr>
      </w:pP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7F1F84">
        <w:rPr>
          <w:rFonts w:ascii="Times New Roman" w:eastAsia="Calibri" w:hAnsi="Times New Roman" w:cs="Times New Roman"/>
          <w:b/>
        </w:rPr>
        <w:t>Čl. V</w:t>
      </w:r>
    </w:p>
    <w:p w:rsidR="00556366" w:rsidRPr="007F1F84" w:rsidRDefault="0090732B" w:rsidP="00C37132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7F1F84">
        <w:rPr>
          <w:rFonts w:ascii="Times New Roman" w:eastAsia="Calibri" w:hAnsi="Times New Roman" w:cs="Times New Roman"/>
          <w:b/>
        </w:rPr>
        <w:t>Přechodná a závěrečná ustanovení</w:t>
      </w:r>
    </w:p>
    <w:p w:rsidR="00556366" w:rsidRPr="007F1F84" w:rsidRDefault="0092112E" w:rsidP="00C37132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Tato směrnice v aktuálním znění je součástí standardů kvality orgánu sociálně-právní ochrany dětí Úřadu městské části Praha 4 a je dostupná na webových stránkách městské části Praha 4 (</w:t>
      </w:r>
      <w:hyperlink r:id="rId12" w:history="1">
        <w:r w:rsidRPr="007F1F84">
          <w:rPr>
            <w:rStyle w:val="Hypertextovodkaz"/>
            <w:rFonts w:ascii="Times New Roman" w:hAnsi="Times New Roman" w:cs="Times New Roman"/>
            <w:color w:val="auto"/>
          </w:rPr>
          <w:t>www.praha4.cz</w:t>
        </w:r>
      </w:hyperlink>
      <w:r w:rsidRPr="007F1F84">
        <w:rPr>
          <w:rFonts w:ascii="Times New Roman" w:hAnsi="Times New Roman" w:cs="Times New Roman"/>
        </w:rPr>
        <w:t>).</w:t>
      </w:r>
    </w:p>
    <w:p w:rsidR="001551F1" w:rsidRPr="007F1F84" w:rsidRDefault="001551F1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S aktualizací této směrnice bude pěstoun vždy prokazatelně seznámen; dodatek ke stávající dohodě o výkonu pěstounské péče se nesjednává.</w:t>
      </w:r>
    </w:p>
    <w:p w:rsidR="00556366" w:rsidRPr="007F1F84" w:rsidRDefault="00556366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556366" w:rsidRPr="007F1F84" w:rsidRDefault="0090732B" w:rsidP="00C37132">
      <w:pPr>
        <w:pStyle w:val="Odstavecseseznamem"/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Tato směrnice ruší Vnitřní směrnici OSOC č. 3/2019 z 20. 7. 2019</w:t>
      </w:r>
      <w:r w:rsidR="00914532" w:rsidRPr="007F1F84">
        <w:rPr>
          <w:rFonts w:ascii="Times New Roman" w:hAnsi="Times New Roman" w:cs="Times New Roman"/>
        </w:rPr>
        <w:t>.</w:t>
      </w:r>
    </w:p>
    <w:p w:rsidR="00556366" w:rsidRPr="007F1F84" w:rsidRDefault="0090732B" w:rsidP="00C37132">
      <w:pPr>
        <w:pStyle w:val="Odstavecseseznamem"/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Platnost této směrnice nastává dnem </w:t>
      </w:r>
      <w:r w:rsidR="001551F1" w:rsidRPr="007F1F84">
        <w:rPr>
          <w:rFonts w:ascii="Times New Roman" w:hAnsi="Times New Roman" w:cs="Times New Roman"/>
        </w:rPr>
        <w:t>1. 2. 2024</w:t>
      </w:r>
      <w:r w:rsidRPr="007F1F84">
        <w:rPr>
          <w:rFonts w:ascii="Times New Roman" w:hAnsi="Times New Roman" w:cs="Times New Roman"/>
        </w:rPr>
        <w:t>.</w:t>
      </w:r>
    </w:p>
    <w:p w:rsidR="00F23566" w:rsidRPr="007F1F84" w:rsidRDefault="00F23566" w:rsidP="00C37132">
      <w:pPr>
        <w:pStyle w:val="Odstavecseseznamem"/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Platnost aktualizovaného znění č. 1 směrnice nastává dnem 2</w:t>
      </w:r>
      <w:r w:rsidR="00E162FC" w:rsidRPr="007F1F84">
        <w:rPr>
          <w:rFonts w:ascii="Times New Roman" w:hAnsi="Times New Roman" w:cs="Times New Roman"/>
        </w:rPr>
        <w:t>7</w:t>
      </w:r>
      <w:r w:rsidRPr="007F1F84">
        <w:rPr>
          <w:rFonts w:ascii="Times New Roman" w:hAnsi="Times New Roman" w:cs="Times New Roman"/>
        </w:rPr>
        <w:t xml:space="preserve">. 1. 2025. </w:t>
      </w:r>
    </w:p>
    <w:p w:rsidR="00556366" w:rsidRPr="007F1F84" w:rsidRDefault="0090732B" w:rsidP="00C37132">
      <w:pPr>
        <w:pStyle w:val="Odstavecseseznamem"/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 xml:space="preserve">Účinnost </w:t>
      </w:r>
      <w:r w:rsidR="00E908F1" w:rsidRPr="007F1F84">
        <w:rPr>
          <w:rFonts w:ascii="Times New Roman" w:hAnsi="Times New Roman" w:cs="Times New Roman"/>
        </w:rPr>
        <w:t xml:space="preserve">aktualizovaného znění č. 1 </w:t>
      </w:r>
      <w:r w:rsidRPr="007F1F84">
        <w:rPr>
          <w:rFonts w:ascii="Times New Roman" w:hAnsi="Times New Roman" w:cs="Times New Roman"/>
        </w:rPr>
        <w:t>směrnice nastává dnem uzavření dohody o výkonu pěstounské péče</w:t>
      </w:r>
      <w:r w:rsidR="0094134D" w:rsidRPr="007F1F84">
        <w:rPr>
          <w:rFonts w:ascii="Times New Roman" w:hAnsi="Times New Roman" w:cs="Times New Roman"/>
        </w:rPr>
        <w:t>, který následuje po dni platnosti</w:t>
      </w:r>
      <w:r w:rsidR="00914532" w:rsidRPr="007F1F84">
        <w:rPr>
          <w:rFonts w:ascii="Times New Roman" w:hAnsi="Times New Roman" w:cs="Times New Roman"/>
        </w:rPr>
        <w:t>,</w:t>
      </w:r>
      <w:r w:rsidR="0094134D" w:rsidRPr="007F1F84">
        <w:rPr>
          <w:rFonts w:ascii="Times New Roman" w:hAnsi="Times New Roman" w:cs="Times New Roman"/>
        </w:rPr>
        <w:t xml:space="preserve"> </w:t>
      </w:r>
      <w:r w:rsidRPr="007F1F84">
        <w:rPr>
          <w:rFonts w:ascii="Times New Roman" w:hAnsi="Times New Roman" w:cs="Times New Roman"/>
        </w:rPr>
        <w:t>nebo dnem uzavření dodatku dohod</w:t>
      </w:r>
      <w:r w:rsidR="0094134D" w:rsidRPr="007F1F84">
        <w:rPr>
          <w:rFonts w:ascii="Times New Roman" w:hAnsi="Times New Roman" w:cs="Times New Roman"/>
        </w:rPr>
        <w:t>y</w:t>
      </w:r>
      <w:r w:rsidRPr="007F1F84">
        <w:rPr>
          <w:rFonts w:ascii="Times New Roman" w:hAnsi="Times New Roman" w:cs="Times New Roman"/>
        </w:rPr>
        <w:t xml:space="preserve"> o výkonu pěstounské péče</w:t>
      </w:r>
      <w:r w:rsidR="0094134D" w:rsidRPr="007F1F84">
        <w:rPr>
          <w:rFonts w:ascii="Times New Roman" w:hAnsi="Times New Roman" w:cs="Times New Roman"/>
        </w:rPr>
        <w:t>, uzavřené přede dne</w:t>
      </w:r>
      <w:r w:rsidR="00914532" w:rsidRPr="007F1F84">
        <w:rPr>
          <w:rFonts w:ascii="Times New Roman" w:hAnsi="Times New Roman" w:cs="Times New Roman"/>
        </w:rPr>
        <w:t>m</w:t>
      </w:r>
      <w:r w:rsidR="0094134D" w:rsidRPr="007F1F84">
        <w:rPr>
          <w:rFonts w:ascii="Times New Roman" w:hAnsi="Times New Roman" w:cs="Times New Roman"/>
        </w:rPr>
        <w:t xml:space="preserve"> platnosti této směrnice</w:t>
      </w:r>
      <w:r w:rsidRPr="007F1F84">
        <w:rPr>
          <w:rFonts w:ascii="Times New Roman" w:hAnsi="Times New Roman" w:cs="Times New Roman"/>
        </w:rPr>
        <w:t xml:space="preserve">, který následuje po dni </w:t>
      </w:r>
      <w:r w:rsidR="0092112E" w:rsidRPr="007F1F84">
        <w:rPr>
          <w:rFonts w:ascii="Times New Roman" w:hAnsi="Times New Roman" w:cs="Times New Roman"/>
        </w:rPr>
        <w:t>platnosti.</w:t>
      </w:r>
    </w:p>
    <w:p w:rsidR="00556366" w:rsidRPr="007F1F84" w:rsidRDefault="00556366" w:rsidP="00C37132">
      <w:pPr>
        <w:suppressAutoHyphens/>
        <w:spacing w:after="240" w:line="276" w:lineRule="auto"/>
        <w:ind w:left="284"/>
        <w:jc w:val="both"/>
        <w:rPr>
          <w:rFonts w:ascii="Times New Roman" w:hAnsi="Times New Roman" w:cs="Times New Roman"/>
        </w:rPr>
      </w:pPr>
    </w:p>
    <w:p w:rsidR="00253497" w:rsidRPr="007F1F84" w:rsidRDefault="00253497" w:rsidP="00C37132">
      <w:pPr>
        <w:suppressAutoHyphens/>
        <w:spacing w:line="276" w:lineRule="auto"/>
        <w:jc w:val="both"/>
        <w:rPr>
          <w:rFonts w:ascii="Times New Roman" w:hAnsi="Times New Roman" w:cs="Times New Roman"/>
        </w:rPr>
        <w:sectPr w:rsidR="00253497" w:rsidRPr="007F1F84" w:rsidSect="00760759">
          <w:footerReference w:type="first" r:id="rId13"/>
          <w:pgSz w:w="11906" w:h="16838"/>
          <w:pgMar w:top="1134" w:right="1134" w:bottom="1418" w:left="1134" w:header="283" w:footer="283" w:gutter="0"/>
          <w:pgNumType w:start="1"/>
          <w:cols w:space="708"/>
          <w:docGrid w:linePitch="326"/>
        </w:sectPr>
      </w:pPr>
    </w:p>
    <w:p w:rsidR="00892AB5" w:rsidRPr="007F1F84" w:rsidRDefault="00892AB5" w:rsidP="00C37132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F84">
        <w:rPr>
          <w:rFonts w:ascii="Times New Roman" w:hAnsi="Times New Roman" w:cs="Times New Roman"/>
          <w:b/>
          <w:sz w:val="32"/>
          <w:szCs w:val="32"/>
        </w:rPr>
        <w:t>ŽÁDOST</w:t>
      </w:r>
    </w:p>
    <w:p w:rsidR="00892AB5" w:rsidRPr="007F1F84" w:rsidRDefault="00892AB5" w:rsidP="00C37132">
      <w:pPr>
        <w:pBdr>
          <w:bottom w:val="single" w:sz="12" w:space="1" w:color="auto"/>
        </w:pBdr>
        <w:suppressAutoHyphens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o </w:t>
      </w:r>
      <w:r w:rsidR="00253497" w:rsidRPr="007F1F84">
        <w:rPr>
          <w:rFonts w:ascii="Times New Roman" w:hAnsi="Times New Roman" w:cs="Times New Roman"/>
          <w:b/>
        </w:rPr>
        <w:t xml:space="preserve">poskytnutí příspěvku na </w:t>
      </w:r>
      <w:r w:rsidRPr="007F1F84">
        <w:rPr>
          <w:rFonts w:ascii="Times New Roman" w:hAnsi="Times New Roman" w:cs="Times New Roman"/>
          <w:b/>
        </w:rPr>
        <w:t>úhradu nákladů</w:t>
      </w:r>
      <w:r w:rsidR="00253497" w:rsidRPr="007F1F84">
        <w:rPr>
          <w:rFonts w:ascii="Times New Roman" w:hAnsi="Times New Roman" w:cs="Times New Roman"/>
          <w:b/>
        </w:rPr>
        <w:t>,</w:t>
      </w:r>
      <w:r w:rsidRPr="007F1F84">
        <w:rPr>
          <w:rFonts w:ascii="Times New Roman" w:hAnsi="Times New Roman" w:cs="Times New Roman"/>
          <w:b/>
        </w:rPr>
        <w:t xml:space="preserve"> vzniklých v souvislosti s realizací práva či</w:t>
      </w:r>
      <w:r w:rsidR="0094134D" w:rsidRPr="007F1F84">
        <w:rPr>
          <w:rFonts w:ascii="Times New Roman" w:hAnsi="Times New Roman" w:cs="Times New Roman"/>
          <w:b/>
        </w:rPr>
        <w:t> </w:t>
      </w:r>
      <w:r w:rsidRPr="007F1F84">
        <w:rPr>
          <w:rFonts w:ascii="Times New Roman" w:hAnsi="Times New Roman" w:cs="Times New Roman"/>
          <w:b/>
        </w:rPr>
        <w:t xml:space="preserve">povinnosti osoby pečující dle Vnitřní směrnice OSOC č. </w:t>
      </w:r>
      <w:r w:rsidR="0094134D" w:rsidRPr="007F1F84">
        <w:rPr>
          <w:rFonts w:ascii="Times New Roman" w:hAnsi="Times New Roman" w:cs="Times New Roman"/>
          <w:b/>
        </w:rPr>
        <w:t>1/2024</w:t>
      </w:r>
    </w:p>
    <w:p w:rsidR="00253497" w:rsidRPr="007F1F84" w:rsidRDefault="00253497" w:rsidP="00C37132">
      <w:pPr>
        <w:suppressAutoHyphens/>
        <w:spacing w:after="240"/>
        <w:rPr>
          <w:rFonts w:ascii="Times New Roman" w:hAnsi="Times New Roman" w:cs="Times New Roman"/>
          <w:b/>
        </w:rPr>
      </w:pPr>
    </w:p>
    <w:p w:rsidR="00892AB5" w:rsidRPr="007F1F84" w:rsidRDefault="00892AB5" w:rsidP="00C37132">
      <w:pPr>
        <w:suppressAutoHyphens/>
        <w:spacing w:after="240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Údaje o žadateli (</w:t>
      </w:r>
      <w:r w:rsidR="0094134D" w:rsidRPr="007F1F84">
        <w:rPr>
          <w:rFonts w:ascii="Times New Roman" w:hAnsi="Times New Roman" w:cs="Times New Roman"/>
          <w:b/>
        </w:rPr>
        <w:t>pěstoun</w:t>
      </w:r>
      <w:r w:rsidRPr="007F1F84">
        <w:rPr>
          <w:rFonts w:ascii="Times New Roman" w:hAnsi="Times New Roman" w:cs="Times New Roman"/>
          <w:b/>
        </w:rPr>
        <w:t>)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Jméno a příjmení:</w:t>
      </w:r>
      <w:r w:rsidRPr="007F1F84">
        <w:rPr>
          <w:rFonts w:ascii="Times New Roman" w:hAnsi="Times New Roman" w:cs="Times New Roman"/>
        </w:rPr>
        <w:tab/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Datum narození:</w:t>
      </w:r>
    </w:p>
    <w:p w:rsidR="00892AB5" w:rsidRPr="007F1F84" w:rsidRDefault="00892AB5" w:rsidP="00C37132">
      <w:pPr>
        <w:suppressAutoHyphens/>
        <w:spacing w:after="240"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Adresa trvalého pobytu:</w:t>
      </w:r>
    </w:p>
    <w:p w:rsidR="00892AB5" w:rsidRPr="007F1F84" w:rsidRDefault="00892AB5" w:rsidP="00C37132">
      <w:pPr>
        <w:suppressAutoHyphens/>
        <w:spacing w:after="240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Právo či povinnost (služba)*: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  <w:b/>
        </w:rPr>
        <w:tab/>
      </w:r>
      <w:r w:rsidR="00253497" w:rsidRPr="007F1F84">
        <w:rPr>
          <w:rFonts w:ascii="Times New Roman" w:hAnsi="Times New Roman" w:cs="Times New Roman"/>
        </w:rPr>
        <w:t>k</w:t>
      </w:r>
      <w:r w:rsidRPr="007F1F84">
        <w:rPr>
          <w:rFonts w:ascii="Times New Roman" w:hAnsi="Times New Roman" w:cs="Times New Roman"/>
        </w:rPr>
        <w:t>rátkodobá péče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z</w:t>
      </w:r>
      <w:r w:rsidRPr="007F1F84">
        <w:rPr>
          <w:rFonts w:ascii="Times New Roman" w:hAnsi="Times New Roman" w:cs="Times New Roman"/>
        </w:rPr>
        <w:t> důvodu vzniku dočasné pracovní neschopnosti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o</w:t>
      </w:r>
      <w:r w:rsidRPr="007F1F84">
        <w:rPr>
          <w:rFonts w:ascii="Times New Roman" w:hAnsi="Times New Roman" w:cs="Times New Roman"/>
        </w:rPr>
        <w:t>šetřování osoby blízké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n</w:t>
      </w:r>
      <w:r w:rsidRPr="007F1F84">
        <w:rPr>
          <w:rFonts w:ascii="Times New Roman" w:hAnsi="Times New Roman" w:cs="Times New Roman"/>
        </w:rPr>
        <w:t>arození dítěte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ú</w:t>
      </w:r>
      <w:r w:rsidRPr="007F1F84">
        <w:rPr>
          <w:rFonts w:ascii="Times New Roman" w:hAnsi="Times New Roman" w:cs="Times New Roman"/>
        </w:rPr>
        <w:t>mrtí osoby blízké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o</w:t>
      </w:r>
      <w:r w:rsidRPr="007F1F84">
        <w:rPr>
          <w:rFonts w:ascii="Times New Roman" w:hAnsi="Times New Roman" w:cs="Times New Roman"/>
        </w:rPr>
        <w:t>statní případy, včetně účasti pěstouna na vzdělávání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r</w:t>
      </w:r>
      <w:r w:rsidRPr="007F1F84">
        <w:rPr>
          <w:rFonts w:ascii="Times New Roman" w:hAnsi="Times New Roman" w:cs="Times New Roman"/>
        </w:rPr>
        <w:t>espitní péče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o</w:t>
      </w:r>
      <w:r w:rsidRPr="007F1F84">
        <w:rPr>
          <w:rFonts w:ascii="Times New Roman" w:hAnsi="Times New Roman" w:cs="Times New Roman"/>
        </w:rPr>
        <w:t>dborná pomoc</w:t>
      </w:r>
    </w:p>
    <w:p w:rsidR="00E162FC" w:rsidRPr="007F1F84" w:rsidRDefault="00E162FC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  <w:t xml:space="preserve">psychologická nebo terapeutická odborná </w:t>
      </w:r>
      <w:r w:rsidR="00CA270A" w:rsidRPr="007F1F84">
        <w:rPr>
          <w:rFonts w:ascii="Times New Roman" w:hAnsi="Times New Roman" w:cs="Times New Roman"/>
        </w:rPr>
        <w:t>péče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v</w:t>
      </w:r>
      <w:r w:rsidRPr="007F1F84">
        <w:rPr>
          <w:rFonts w:ascii="Times New Roman" w:hAnsi="Times New Roman" w:cs="Times New Roman"/>
        </w:rPr>
        <w:t>zdělávání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="00253497" w:rsidRPr="007F1F84">
        <w:rPr>
          <w:rFonts w:ascii="Times New Roman" w:hAnsi="Times New Roman" w:cs="Times New Roman"/>
        </w:rPr>
        <w:t>s</w:t>
      </w:r>
      <w:r w:rsidRPr="007F1F84">
        <w:rPr>
          <w:rFonts w:ascii="Times New Roman" w:hAnsi="Times New Roman" w:cs="Times New Roman"/>
        </w:rPr>
        <w:t>tyk s biologickou rodinou</w:t>
      </w:r>
    </w:p>
    <w:p w:rsidR="0094134D" w:rsidRPr="007F1F84" w:rsidRDefault="0094134D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ab/>
        <w:t>-</w:t>
      </w:r>
      <w:r w:rsidRPr="007F1F84">
        <w:rPr>
          <w:rFonts w:ascii="Times New Roman" w:hAnsi="Times New Roman" w:cs="Times New Roman"/>
        </w:rPr>
        <w:tab/>
        <w:t>osobní motorové vozidlo**:</w:t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  <w:b/>
        </w:rPr>
        <w:t>ANO/NE</w:t>
      </w: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spacing w:after="240" w:line="276" w:lineRule="auto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Údaje o dítěti</w:t>
      </w:r>
      <w:r w:rsidR="00760759" w:rsidRPr="007F1F84">
        <w:rPr>
          <w:rFonts w:ascii="Times New Roman" w:hAnsi="Times New Roman" w:cs="Times New Roman"/>
          <w:b/>
        </w:rPr>
        <w:t xml:space="preserve"> 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Jméno a příjmení:</w:t>
      </w: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Datum narození:</w:t>
      </w: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spacing w:line="360" w:lineRule="auto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Rozhodné období</w:t>
      </w: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od:</w:t>
      </w:r>
      <w:r w:rsidRPr="007F1F84">
        <w:rPr>
          <w:rFonts w:ascii="Times New Roman" w:hAnsi="Times New Roman" w:cs="Times New Roman"/>
        </w:rPr>
        <w:tab/>
        <w:t xml:space="preserve">                                      </w:t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  <w:t>do:</w:t>
      </w:r>
      <w:r w:rsidRPr="007F1F84">
        <w:rPr>
          <w:rFonts w:ascii="Times New Roman" w:hAnsi="Times New Roman" w:cs="Times New Roman"/>
        </w:rPr>
        <w:tab/>
        <w:t xml:space="preserve">            </w:t>
      </w: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počet hodin, pouze v případě shody dat:</w:t>
      </w:r>
    </w:p>
    <w:p w:rsidR="00892AB5" w:rsidRPr="007F1F84" w:rsidRDefault="00892AB5" w:rsidP="00C37132">
      <w:pPr>
        <w:suppressAutoHyphens/>
        <w:rPr>
          <w:rFonts w:ascii="Times New Roman" w:hAnsi="Times New Roman" w:cs="Times New Roman"/>
          <w:b/>
        </w:rPr>
      </w:pPr>
    </w:p>
    <w:p w:rsidR="00253497" w:rsidRPr="007F1F84" w:rsidRDefault="00892AB5" w:rsidP="00C37132">
      <w:pPr>
        <w:suppressAutoHyphens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Celková cena služby:</w:t>
      </w:r>
    </w:p>
    <w:p w:rsidR="00253497" w:rsidRPr="007F1F84" w:rsidRDefault="00253497" w:rsidP="00C37132">
      <w:pPr>
        <w:suppressAutoHyphens/>
        <w:rPr>
          <w:rFonts w:ascii="Times New Roman" w:hAnsi="Times New Roman" w:cs="Times New Roman"/>
          <w:b/>
        </w:rPr>
      </w:pPr>
    </w:p>
    <w:p w:rsidR="00253497" w:rsidRPr="007F1F84" w:rsidRDefault="00253497" w:rsidP="00C37132">
      <w:pPr>
        <w:suppressAutoHyphens/>
        <w:rPr>
          <w:rFonts w:ascii="Times New Roman" w:hAnsi="Times New Roman" w:cs="Times New Roman"/>
          <w:b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___________________________________________________________________________</w:t>
      </w:r>
      <w:r w:rsidR="00253497" w:rsidRPr="007F1F84">
        <w:rPr>
          <w:rFonts w:ascii="Times New Roman" w:hAnsi="Times New Roman" w:cs="Times New Roman"/>
        </w:rPr>
        <w:t>___</w:t>
      </w:r>
    </w:p>
    <w:p w:rsidR="00983DC4" w:rsidRPr="007F1F84" w:rsidRDefault="00983DC4" w:rsidP="00C37132">
      <w:pPr>
        <w:suppressAutoHyphens/>
        <w:spacing w:after="240"/>
        <w:rPr>
          <w:rFonts w:ascii="Times New Roman" w:hAnsi="Times New Roman" w:cs="Times New Roman"/>
          <w:b/>
        </w:rPr>
      </w:pPr>
    </w:p>
    <w:p w:rsidR="00892AB5" w:rsidRPr="007F1F84" w:rsidRDefault="00892AB5" w:rsidP="00C37132">
      <w:pPr>
        <w:suppressAutoHyphens/>
        <w:spacing w:after="240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Způsob výplaty přiznaného příspěvku:</w:t>
      </w:r>
    </w:p>
    <w:p w:rsidR="00892AB5" w:rsidRPr="007F1F84" w:rsidRDefault="00892AB5" w:rsidP="00C37132">
      <w:pPr>
        <w:suppressAutoHyphens/>
        <w:spacing w:line="276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  <w:t>v hotovosti</w:t>
      </w:r>
    </w:p>
    <w:p w:rsidR="00892AB5" w:rsidRPr="007F1F84" w:rsidRDefault="00892AB5" w:rsidP="00C37132">
      <w:pPr>
        <w:suppressAutoHyphens/>
        <w:spacing w:line="276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  <w:t>převodem na účet číslo:</w:t>
      </w:r>
    </w:p>
    <w:p w:rsidR="00892AB5" w:rsidRPr="007F1F84" w:rsidRDefault="00892AB5" w:rsidP="00C37132">
      <w:pPr>
        <w:suppressAutoHyphens/>
        <w:spacing w:line="276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  <w:t>převodem na účet poskytovatel</w:t>
      </w:r>
      <w:r w:rsidR="00253497" w:rsidRPr="007F1F84">
        <w:rPr>
          <w:rFonts w:ascii="Times New Roman" w:hAnsi="Times New Roman" w:cs="Times New Roman"/>
        </w:rPr>
        <w:t>e</w:t>
      </w:r>
      <w:r w:rsidRPr="007F1F84">
        <w:rPr>
          <w:rFonts w:ascii="Times New Roman" w:hAnsi="Times New Roman" w:cs="Times New Roman"/>
        </w:rPr>
        <w:t xml:space="preserve"> služby</w:t>
      </w:r>
    </w:p>
    <w:p w:rsidR="00253497" w:rsidRPr="007F1F84" w:rsidRDefault="00253497" w:rsidP="00C37132">
      <w:pPr>
        <w:suppressAutoHyphens/>
        <w:spacing w:line="276" w:lineRule="auto"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Přílohy*:</w:t>
      </w:r>
    </w:p>
    <w:p w:rsidR="00253497" w:rsidRPr="007F1F84" w:rsidRDefault="00253497" w:rsidP="00C37132">
      <w:pPr>
        <w:suppressAutoHyphens/>
        <w:rPr>
          <w:rFonts w:ascii="Times New Roman" w:hAnsi="Times New Roman" w:cs="Times New Roman"/>
          <w:b/>
        </w:rPr>
      </w:pP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hAnsi="Times New Roman" w:cs="Times New Roman"/>
        </w:rPr>
        <w:sym w:font="Wingdings" w:char="F0A8"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eastAsia="Calibri" w:hAnsi="Times New Roman" w:cs="Times New Roman"/>
        </w:rPr>
        <w:t xml:space="preserve">kopie/opis/rozhodnutí o vzniku dočasné pracovní neschopnosti k výkonu pěstounské péče a jejím trvání v rozhodném období 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potvrzení ošetřujícího lékaře o skutečnosti, že zdravotní stav pěstouna odpovídal v rozhodném období dočasné pracovní neschopnosti k výkonu pěstounské péče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 xml:space="preserve"> rozhodnutí orgánu sociálního zabezpečení, že dočasně pečující osobě nevznikl nárok na</w:t>
      </w:r>
      <w:r w:rsidR="00733742" w:rsidRPr="007F1F84">
        <w:rPr>
          <w:rFonts w:ascii="Times New Roman" w:eastAsia="Calibri" w:hAnsi="Times New Roman" w:cs="Times New Roman"/>
        </w:rPr>
        <w:t> </w:t>
      </w:r>
      <w:r w:rsidR="0094134D" w:rsidRPr="007F1F84">
        <w:rPr>
          <w:rFonts w:ascii="Times New Roman" w:eastAsia="Calibri" w:hAnsi="Times New Roman" w:cs="Times New Roman"/>
        </w:rPr>
        <w:t>ošetřovné dle Z</w:t>
      </w:r>
      <w:r w:rsidRPr="007F1F84">
        <w:rPr>
          <w:rFonts w:ascii="Times New Roman" w:eastAsia="Calibri" w:hAnsi="Times New Roman" w:cs="Times New Roman"/>
        </w:rPr>
        <w:t xml:space="preserve">NP 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dohoda/smlouva s dočasně pečující osobou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doklad o úhradě nákladů</w:t>
      </w:r>
    </w:p>
    <w:p w:rsidR="0094134D" w:rsidRPr="007F1F84" w:rsidRDefault="0094134D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náklady na dopravu/jízdné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="0094134D" w:rsidRPr="007F1F84">
        <w:rPr>
          <w:rFonts w:ascii="Times New Roman" w:eastAsia="Calibri" w:hAnsi="Times New Roman" w:cs="Times New Roman"/>
        </w:rPr>
        <w:tab/>
        <w:t xml:space="preserve">faktura za </w:t>
      </w:r>
      <w:r w:rsidRPr="007F1F84">
        <w:rPr>
          <w:rFonts w:ascii="Times New Roman" w:eastAsia="Calibri" w:hAnsi="Times New Roman" w:cs="Times New Roman"/>
        </w:rPr>
        <w:t>službu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rodný list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úmrtní list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čestné prohlášení o:</w:t>
      </w: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892AB5" w:rsidRPr="007F1F84" w:rsidRDefault="00892AB5" w:rsidP="00C37132">
      <w:pPr>
        <w:suppressAutoHyphens/>
        <w:spacing w:before="57" w:after="57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1F84">
        <w:rPr>
          <w:rFonts w:ascii="Times New Roman" w:eastAsia="Calibri" w:hAnsi="Times New Roman" w:cs="Times New Roman"/>
        </w:rPr>
        <w:sym w:font="Wingdings" w:char="F0A8"/>
      </w:r>
      <w:r w:rsidRPr="007F1F84">
        <w:rPr>
          <w:rFonts w:ascii="Times New Roman" w:eastAsia="Calibri" w:hAnsi="Times New Roman" w:cs="Times New Roman"/>
        </w:rPr>
        <w:tab/>
        <w:t>jiné, uveďte jaké:</w:t>
      </w:r>
    </w:p>
    <w:p w:rsidR="00892AB5" w:rsidRPr="007F1F84" w:rsidRDefault="00892AB5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</w:rPr>
      </w:pPr>
    </w:p>
    <w:p w:rsidR="00892AB5" w:rsidRPr="007F1F84" w:rsidRDefault="00892AB5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</w:rPr>
      </w:pPr>
    </w:p>
    <w:p w:rsidR="00892AB5" w:rsidRPr="007F1F84" w:rsidRDefault="00892AB5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</w:rPr>
      </w:pPr>
    </w:p>
    <w:p w:rsidR="00892AB5" w:rsidRPr="007F1F84" w:rsidRDefault="00892AB5" w:rsidP="00C37132">
      <w:pPr>
        <w:suppressAutoHyphens/>
        <w:spacing w:before="57" w:after="57" w:line="276" w:lineRule="auto"/>
        <w:jc w:val="both"/>
        <w:rPr>
          <w:rFonts w:ascii="Times New Roman" w:eastAsia="Calibri" w:hAnsi="Times New Roman" w:cs="Times New Roman"/>
        </w:rPr>
      </w:pPr>
    </w:p>
    <w:p w:rsidR="00892AB5" w:rsidRPr="007F1F84" w:rsidRDefault="00892AB5" w:rsidP="00C37132">
      <w:pPr>
        <w:pBdr>
          <w:bottom w:val="single" w:sz="12" w:space="1" w:color="auto"/>
        </w:pBdr>
        <w:suppressAutoHyphens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Dne:</w:t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  <w:t xml:space="preserve">                                                           _____________________________</w:t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  <w:t xml:space="preserve">                             podpis žadatele</w:t>
      </w:r>
    </w:p>
    <w:p w:rsidR="00892AB5" w:rsidRPr="007F1F84" w:rsidRDefault="00892AB5" w:rsidP="00C37132">
      <w:pPr>
        <w:pBdr>
          <w:bottom w:val="single" w:sz="12" w:space="1" w:color="auto"/>
        </w:pBd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B5" w:rsidRPr="007F1F84" w:rsidRDefault="00892AB5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SOUHLAS OSOC</w:t>
      </w:r>
    </w:p>
    <w:p w:rsidR="00892AB5" w:rsidRPr="007F1F84" w:rsidRDefault="00892AB5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B5" w:rsidRPr="007F1F84" w:rsidRDefault="00892AB5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B5" w:rsidRPr="007F1F84" w:rsidRDefault="00892AB5" w:rsidP="00C37132">
      <w:pPr>
        <w:suppressAutoHyphens/>
        <w:jc w:val="both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Poskytnutí příspěvku**:</w:t>
      </w:r>
      <w:r w:rsidRPr="007F1F84">
        <w:rPr>
          <w:rFonts w:ascii="Times New Roman" w:hAnsi="Times New Roman" w:cs="Times New Roman"/>
          <w:b/>
        </w:rPr>
        <w:tab/>
      </w:r>
      <w:r w:rsidRPr="007F1F84">
        <w:rPr>
          <w:rFonts w:ascii="Times New Roman" w:hAnsi="Times New Roman" w:cs="Times New Roman"/>
          <w:b/>
        </w:rPr>
        <w:tab/>
        <w:t>ANO/NE</w:t>
      </w:r>
    </w:p>
    <w:p w:rsidR="00892AB5" w:rsidRPr="007F1F84" w:rsidRDefault="00892AB5" w:rsidP="00C37132">
      <w:pPr>
        <w:suppressAutoHyphens/>
        <w:jc w:val="both"/>
        <w:rPr>
          <w:rFonts w:ascii="Times New Roman" w:hAnsi="Times New Roman" w:cs="Times New Roman"/>
          <w:b/>
        </w:rPr>
      </w:pPr>
    </w:p>
    <w:p w:rsidR="00892AB5" w:rsidRPr="007F1F84" w:rsidRDefault="00892AB5" w:rsidP="00C37132">
      <w:pPr>
        <w:suppressAutoHyphens/>
        <w:jc w:val="both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Výše příspěvku:</w:t>
      </w: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</w:p>
    <w:p w:rsidR="00892AB5" w:rsidRPr="007F1F84" w:rsidRDefault="00892AB5" w:rsidP="00C37132">
      <w:pPr>
        <w:suppressAutoHyphens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V Praze dne:</w:t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  <w:t>_______________________________</w:t>
      </w:r>
    </w:p>
    <w:p w:rsidR="001A1789" w:rsidRPr="007F1F84" w:rsidRDefault="00892AB5" w:rsidP="00C37132">
      <w:pPr>
        <w:suppressAutoHyphens/>
        <w:rPr>
          <w:rFonts w:ascii="Times New Roman" w:hAnsi="Times New Roman" w:cs="Times New Roman"/>
        </w:rPr>
        <w:sectPr w:rsidR="001A1789" w:rsidRPr="007F1F84" w:rsidSect="0025349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1134" w:left="1134" w:header="708" w:footer="708" w:gutter="0"/>
          <w:cols w:space="708"/>
          <w:titlePg/>
          <w:docGrid w:linePitch="326"/>
        </w:sectPr>
      </w:pP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</w:r>
      <w:r w:rsidRPr="007F1F84">
        <w:rPr>
          <w:rFonts w:ascii="Times New Roman" w:hAnsi="Times New Roman" w:cs="Times New Roman"/>
        </w:rPr>
        <w:tab/>
        <w:t xml:space="preserve">             podpis oprávněné osoby</w:t>
      </w:r>
    </w:p>
    <w:p w:rsidR="00C81A7E" w:rsidRPr="007F1F84" w:rsidRDefault="00C81A7E" w:rsidP="00C37132">
      <w:pPr>
        <w:pStyle w:val="Standard"/>
        <w:rPr>
          <w:rFonts w:ascii="Times New Roman" w:hAnsi="Times New Roman"/>
        </w:rPr>
      </w:pPr>
    </w:p>
    <w:p w:rsidR="00C81A7E" w:rsidRPr="007F1F84" w:rsidRDefault="00C81A7E" w:rsidP="00C37132">
      <w:pPr>
        <w:pStyle w:val="Standard"/>
        <w:rPr>
          <w:rFonts w:ascii="Times New Roman" w:hAnsi="Times New Roman"/>
        </w:rPr>
      </w:pPr>
    </w:p>
    <w:p w:rsidR="00C81A7E" w:rsidRPr="007F1F84" w:rsidRDefault="00C81A7E" w:rsidP="00C37132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 w:cs="Times New Roman"/>
          <w:b/>
          <w:sz w:val="28"/>
          <w:szCs w:val="28"/>
        </w:rPr>
        <w:t>ZÁVAZEK</w:t>
      </w:r>
    </w:p>
    <w:p w:rsidR="00C81A7E" w:rsidRPr="007F1F84" w:rsidRDefault="00C81A7E" w:rsidP="00C37132">
      <w:pPr>
        <w:suppressAutoHyphens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 xml:space="preserve">k úhradě </w:t>
      </w:r>
      <w:r w:rsidR="004733F8" w:rsidRPr="007F1F84">
        <w:rPr>
          <w:rFonts w:ascii="Times New Roman" w:hAnsi="Times New Roman" w:cs="Times New Roman"/>
          <w:b/>
        </w:rPr>
        <w:t>sankčních</w:t>
      </w:r>
      <w:r w:rsidRPr="007F1F84">
        <w:rPr>
          <w:rFonts w:ascii="Times New Roman" w:hAnsi="Times New Roman" w:cs="Times New Roman"/>
          <w:b/>
        </w:rPr>
        <w:t xml:space="preserve"> poplatků</w:t>
      </w:r>
      <w:r w:rsidR="007A05B5" w:rsidRPr="007F1F84">
        <w:rPr>
          <w:rFonts w:ascii="Times New Roman" w:hAnsi="Times New Roman" w:cs="Times New Roman"/>
          <w:b/>
        </w:rPr>
        <w:t xml:space="preserve"> při zajištění odborné pomoci</w:t>
      </w:r>
      <w:r w:rsidR="00CA270A" w:rsidRPr="007F1F84">
        <w:rPr>
          <w:rFonts w:ascii="Times New Roman" w:hAnsi="Times New Roman" w:cs="Times New Roman"/>
          <w:b/>
        </w:rPr>
        <w:t>/psychologické nebo terapeutické odborné péče</w:t>
      </w:r>
    </w:p>
    <w:p w:rsidR="007A05B5" w:rsidRPr="007F1F84" w:rsidRDefault="007A05B5" w:rsidP="00C37132">
      <w:pPr>
        <w:suppressAutoHyphens/>
        <w:jc w:val="center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C81A7E" w:rsidRPr="007F1F84" w:rsidRDefault="00C81A7E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7E" w:rsidRPr="007F1F84" w:rsidRDefault="00C81A7E" w:rsidP="00C37132">
      <w:pPr>
        <w:pStyle w:val="Standard"/>
        <w:rPr>
          <w:rFonts w:ascii="Times New Roman" w:hAnsi="Times New Roman"/>
        </w:rPr>
      </w:pPr>
    </w:p>
    <w:p w:rsidR="007A05B5" w:rsidRPr="007F1F84" w:rsidRDefault="00914532" w:rsidP="00C37132">
      <w:pPr>
        <w:suppressAutoHyphens/>
        <w:spacing w:after="240"/>
        <w:rPr>
          <w:rFonts w:ascii="Times New Roman" w:hAnsi="Times New Roman" w:cs="Times New Roman"/>
          <w:b/>
        </w:rPr>
      </w:pPr>
      <w:r w:rsidRPr="007F1F84">
        <w:rPr>
          <w:rFonts w:ascii="Times New Roman" w:hAnsi="Times New Roman" w:cs="Times New Roman"/>
          <w:b/>
        </w:rPr>
        <w:t>Pěstoun</w:t>
      </w:r>
      <w:r w:rsidR="007A05B5" w:rsidRPr="007F1F84">
        <w:rPr>
          <w:rFonts w:ascii="Times New Roman" w:hAnsi="Times New Roman" w:cs="Times New Roman"/>
          <w:b/>
        </w:rPr>
        <w:t>:</w:t>
      </w:r>
    </w:p>
    <w:p w:rsidR="007A05B5" w:rsidRPr="007F1F84" w:rsidRDefault="007A05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Jméno a příjmení:</w:t>
      </w:r>
      <w:r w:rsidRPr="007F1F84">
        <w:rPr>
          <w:rFonts w:ascii="Times New Roman" w:hAnsi="Times New Roman" w:cs="Times New Roman"/>
        </w:rPr>
        <w:tab/>
      </w:r>
    </w:p>
    <w:p w:rsidR="007A05B5" w:rsidRPr="007F1F84" w:rsidRDefault="007A05B5" w:rsidP="00C37132">
      <w:pPr>
        <w:suppressAutoHyphens/>
        <w:spacing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Datum narození:</w:t>
      </w:r>
    </w:p>
    <w:p w:rsidR="007A05B5" w:rsidRPr="007F1F84" w:rsidRDefault="007A05B5" w:rsidP="00C37132">
      <w:pPr>
        <w:suppressAutoHyphens/>
        <w:spacing w:after="240" w:line="360" w:lineRule="auto"/>
        <w:rPr>
          <w:rFonts w:ascii="Times New Roman" w:hAnsi="Times New Roman" w:cs="Times New Roman"/>
        </w:rPr>
      </w:pPr>
      <w:r w:rsidRPr="007F1F84">
        <w:rPr>
          <w:rFonts w:ascii="Times New Roman" w:hAnsi="Times New Roman" w:cs="Times New Roman"/>
        </w:rPr>
        <w:t>Adresa trvalého pobytu:</w:t>
      </w:r>
    </w:p>
    <w:p w:rsidR="00195B17" w:rsidRPr="007F1F84" w:rsidRDefault="007A05B5" w:rsidP="00C37132">
      <w:pPr>
        <w:pStyle w:val="Standard"/>
        <w:rPr>
          <w:rFonts w:ascii="Times New Roman" w:hAnsi="Times New Roman" w:cs="Times New Roman"/>
        </w:rPr>
      </w:pPr>
      <w:r w:rsidRPr="007F1F84">
        <w:rPr>
          <w:rFonts w:ascii="Times New Roman" w:hAnsi="Times New Roman"/>
        </w:rPr>
        <w:t>Prohlašuji, že jsem byl</w:t>
      </w:r>
      <w:r w:rsidR="006D37AE" w:rsidRPr="007F1F84">
        <w:rPr>
          <w:rFonts w:ascii="Times New Roman" w:hAnsi="Times New Roman"/>
        </w:rPr>
        <w:t>/a</w:t>
      </w:r>
      <w:r w:rsidRPr="007F1F84">
        <w:rPr>
          <w:rFonts w:ascii="Times New Roman" w:hAnsi="Times New Roman"/>
        </w:rPr>
        <w:t xml:space="preserve"> dne                      seznámen</w:t>
      </w:r>
      <w:r w:rsidR="006D37AE" w:rsidRPr="007F1F84">
        <w:rPr>
          <w:rFonts w:ascii="Times New Roman" w:hAnsi="Times New Roman"/>
        </w:rPr>
        <w:t>/a</w:t>
      </w:r>
      <w:r w:rsidRPr="007F1F84">
        <w:rPr>
          <w:rFonts w:ascii="Times New Roman" w:hAnsi="Times New Roman"/>
        </w:rPr>
        <w:t xml:space="preserve"> s obsahem podmínek </w:t>
      </w:r>
      <w:r w:rsidR="00195B17" w:rsidRPr="007F1F84">
        <w:rPr>
          <w:rFonts w:ascii="Times New Roman" w:hAnsi="Times New Roman"/>
        </w:rPr>
        <w:t xml:space="preserve">poskytovatele </w:t>
      </w:r>
      <w:r w:rsidR="007F1F84" w:rsidRPr="007F1F84">
        <w:rPr>
          <w:rFonts w:ascii="Times New Roman" w:hAnsi="Times New Roman" w:cs="Times New Roman"/>
        </w:rPr>
        <w:t>odborné pomoci/psychologické nebo terapeutické odborné péče</w:t>
      </w:r>
    </w:p>
    <w:p w:rsidR="007F1F84" w:rsidRPr="007F1F84" w:rsidRDefault="007F1F84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  <w:b/>
        </w:rPr>
      </w:pPr>
      <w:r w:rsidRPr="007F1F84">
        <w:rPr>
          <w:rFonts w:ascii="Times New Roman" w:hAnsi="Times New Roman"/>
          <w:b/>
        </w:rPr>
        <w:t>Název poskytovatele: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  <w:r w:rsidRPr="007F1F84">
        <w:rPr>
          <w:rFonts w:ascii="Times New Roman" w:hAnsi="Times New Roman"/>
          <w:b/>
        </w:rPr>
        <w:t>Adresa: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  <w:r w:rsidRPr="007F1F84">
        <w:rPr>
          <w:rFonts w:ascii="Times New Roman" w:hAnsi="Times New Roman"/>
        </w:rPr>
        <w:t>realizované v souladu s IPOD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  <w:b/>
        </w:rPr>
      </w:pPr>
      <w:r w:rsidRPr="007F1F84">
        <w:rPr>
          <w:rFonts w:ascii="Times New Roman" w:hAnsi="Times New Roman"/>
          <w:b/>
        </w:rPr>
        <w:t>Jméno a příjmení:</w:t>
      </w:r>
    </w:p>
    <w:p w:rsidR="00195B17" w:rsidRPr="007F1F84" w:rsidRDefault="00195B17" w:rsidP="00C37132">
      <w:pPr>
        <w:pStyle w:val="Standard"/>
        <w:rPr>
          <w:rFonts w:ascii="Times New Roman" w:hAnsi="Times New Roman"/>
          <w:b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  <w:b/>
        </w:rPr>
      </w:pPr>
      <w:r w:rsidRPr="007F1F84">
        <w:rPr>
          <w:rFonts w:ascii="Times New Roman" w:hAnsi="Times New Roman"/>
          <w:b/>
        </w:rPr>
        <w:t>Datum narození: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4117FC" w:rsidRPr="007F1F84" w:rsidRDefault="00195B17" w:rsidP="00C37132">
      <w:pPr>
        <w:pStyle w:val="Standard"/>
        <w:rPr>
          <w:rFonts w:ascii="Times New Roman" w:hAnsi="Times New Roman"/>
        </w:rPr>
      </w:pPr>
      <w:r w:rsidRPr="007F1F84">
        <w:rPr>
          <w:rFonts w:ascii="Times New Roman" w:hAnsi="Times New Roman"/>
        </w:rPr>
        <w:t xml:space="preserve">za včas neomluvené zrušení sjednaného termínu a    </w:t>
      </w:r>
    </w:p>
    <w:p w:rsidR="004117FC" w:rsidRPr="007F1F84" w:rsidRDefault="004117FC" w:rsidP="00C37132">
      <w:pPr>
        <w:pStyle w:val="Standard"/>
        <w:rPr>
          <w:rFonts w:ascii="Times New Roman" w:hAnsi="Times New Roman"/>
        </w:rPr>
      </w:pPr>
    </w:p>
    <w:p w:rsidR="004117FC" w:rsidRPr="007F1F84" w:rsidRDefault="00195B17" w:rsidP="00C37132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7F1F84">
        <w:rPr>
          <w:rFonts w:ascii="Times New Roman" w:hAnsi="Times New Roman"/>
          <w:b/>
          <w:sz w:val="28"/>
          <w:szCs w:val="28"/>
        </w:rPr>
        <w:t>z a v a z u j i</w:t>
      </w:r>
    </w:p>
    <w:p w:rsidR="004117FC" w:rsidRPr="007F1F84" w:rsidRDefault="004117FC" w:rsidP="00C37132">
      <w:pPr>
        <w:pStyle w:val="Standard"/>
        <w:rPr>
          <w:rFonts w:ascii="Times New Roman" w:hAnsi="Times New Roman"/>
        </w:rPr>
      </w:pPr>
    </w:p>
    <w:p w:rsidR="00C81A7E" w:rsidRPr="007F1F84" w:rsidRDefault="00195B17" w:rsidP="00C37132">
      <w:pPr>
        <w:pStyle w:val="Standard"/>
        <w:rPr>
          <w:rFonts w:ascii="Times New Roman" w:hAnsi="Times New Roman"/>
        </w:rPr>
      </w:pPr>
      <w:proofErr w:type="gramStart"/>
      <w:r w:rsidRPr="007F1F84">
        <w:rPr>
          <w:rFonts w:ascii="Times New Roman" w:hAnsi="Times New Roman"/>
        </w:rPr>
        <w:t>se</w:t>
      </w:r>
      <w:proofErr w:type="gramEnd"/>
      <w:r w:rsidRPr="007F1F84">
        <w:rPr>
          <w:rFonts w:ascii="Times New Roman" w:hAnsi="Times New Roman"/>
        </w:rPr>
        <w:t xml:space="preserve"> tímto k úhradě </w:t>
      </w:r>
      <w:r w:rsidR="004733F8" w:rsidRPr="007F1F84">
        <w:rPr>
          <w:rFonts w:ascii="Times New Roman" w:hAnsi="Times New Roman"/>
        </w:rPr>
        <w:t>sankčních</w:t>
      </w:r>
      <w:r w:rsidRPr="007F1F84">
        <w:rPr>
          <w:rFonts w:ascii="Times New Roman" w:hAnsi="Times New Roman"/>
        </w:rPr>
        <w:t xml:space="preserve"> poplatků v plné vyúčtované výši bez nároku na proplacení.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  <w:r w:rsidRPr="007F1F84">
        <w:rPr>
          <w:rFonts w:ascii="Times New Roman" w:hAnsi="Times New Roman"/>
        </w:rPr>
        <w:t xml:space="preserve">Tento závazek trvá po celou sjednanou dobu poskytování </w:t>
      </w:r>
      <w:r w:rsidR="007F1F84" w:rsidRPr="007F1F84">
        <w:rPr>
          <w:rFonts w:ascii="Times New Roman" w:hAnsi="Times New Roman" w:cs="Times New Roman"/>
        </w:rPr>
        <w:t>odborné pomoci/psychologické nebo terapeutické odborné péče</w:t>
      </w:r>
      <w:r w:rsidR="007F1F84" w:rsidRPr="007F1F84">
        <w:rPr>
          <w:rFonts w:ascii="Times New Roman" w:hAnsi="Times New Roman"/>
        </w:rPr>
        <w:t xml:space="preserve"> </w:t>
      </w:r>
      <w:r w:rsidRPr="007F1F84">
        <w:rPr>
          <w:rFonts w:ascii="Times New Roman" w:hAnsi="Times New Roman"/>
        </w:rPr>
        <w:t>včetně jejího prodloužení.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  <w:r w:rsidRPr="007F1F84">
        <w:rPr>
          <w:rFonts w:ascii="Times New Roman" w:hAnsi="Times New Roman"/>
        </w:rPr>
        <w:t>V Praze dne:</w:t>
      </w: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</w:p>
    <w:p w:rsidR="006D37AE" w:rsidRPr="007F1F84" w:rsidRDefault="006D37AE" w:rsidP="00C37132">
      <w:pPr>
        <w:pStyle w:val="Standard"/>
        <w:rPr>
          <w:rFonts w:ascii="Times New Roman" w:hAnsi="Times New Roman"/>
        </w:rPr>
      </w:pPr>
    </w:p>
    <w:p w:rsidR="00195B17" w:rsidRPr="007F1F84" w:rsidRDefault="00195B17" w:rsidP="00C37132">
      <w:pPr>
        <w:pStyle w:val="Standard"/>
        <w:rPr>
          <w:rFonts w:ascii="Times New Roman" w:hAnsi="Times New Roman"/>
        </w:rPr>
      </w:pPr>
      <w:r w:rsidRPr="007F1F84">
        <w:rPr>
          <w:rFonts w:ascii="Times New Roman" w:hAnsi="Times New Roman"/>
        </w:rPr>
        <w:t xml:space="preserve"> </w:t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  <w:t>_________________________</w:t>
      </w:r>
    </w:p>
    <w:p w:rsidR="006D37AE" w:rsidRPr="007F1F84" w:rsidRDefault="006D37AE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Pr="007F1F84">
        <w:rPr>
          <w:rFonts w:ascii="Times New Roman" w:hAnsi="Times New Roman"/>
        </w:rPr>
        <w:tab/>
      </w:r>
      <w:r w:rsidR="00195B17" w:rsidRPr="007F1F84">
        <w:rPr>
          <w:rFonts w:ascii="Times New Roman" w:hAnsi="Times New Roman"/>
        </w:rPr>
        <w:t xml:space="preserve">podpis </w:t>
      </w:r>
      <w:r w:rsidR="0094134D" w:rsidRPr="007F1F84">
        <w:rPr>
          <w:rFonts w:ascii="Times New Roman" w:hAnsi="Times New Roman"/>
        </w:rPr>
        <w:t>pěstouna</w:t>
      </w:r>
      <w:r w:rsidRPr="007F1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7AE" w:rsidRPr="007F1F84" w:rsidRDefault="006D37AE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7AE" w:rsidRPr="007F1F84" w:rsidRDefault="006D37AE" w:rsidP="00C3713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7AE" w:rsidRPr="007F1F84" w:rsidSect="004117FC">
      <w:headerReference w:type="default" r:id="rId18"/>
      <w:headerReference w:type="first" r:id="rId19"/>
      <w:footerReference w:type="first" r:id="rId20"/>
      <w:pgSz w:w="11906" w:h="16838"/>
      <w:pgMar w:top="1418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BD" w:rsidRDefault="00DB32BD">
      <w:pPr>
        <w:rPr>
          <w:rFonts w:hint="eastAsia"/>
        </w:rPr>
      </w:pPr>
      <w:r>
        <w:separator/>
      </w:r>
    </w:p>
  </w:endnote>
  <w:endnote w:type="continuationSeparator" w:id="0">
    <w:p w:rsidR="00DB32BD" w:rsidRDefault="00DB32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FC" w:rsidRDefault="004117F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hint="eastAsia"/>
        <w:noProof/>
      </w:rPr>
      <w:t>16</w:t>
    </w:r>
    <w:r>
      <w:fldChar w:fldCharType="end"/>
    </w:r>
  </w:p>
  <w:p w:rsidR="004117FC" w:rsidRDefault="004117FC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39" w:rsidRDefault="0059203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4403">
      <w:rPr>
        <w:rFonts w:hint="eastAsia"/>
        <w:noProof/>
      </w:rPr>
      <w:t>11</w:t>
    </w:r>
    <w:r>
      <w:fldChar w:fldCharType="end"/>
    </w:r>
  </w:p>
  <w:p w:rsidR="004117FC" w:rsidRDefault="004117FC" w:rsidP="00592039">
    <w:pPr>
      <w:pStyle w:val="Zpat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39" w:rsidRDefault="00592039">
    <w:pPr>
      <w:pStyle w:val="Zpat"/>
      <w:jc w:val="center"/>
    </w:pPr>
  </w:p>
  <w:p w:rsidR="00592039" w:rsidRDefault="00592039">
    <w:pPr>
      <w:pStyle w:val="Zpat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39" w:rsidRDefault="00592039" w:rsidP="003D3715">
    <w:pPr>
      <w:pStyle w:val="Zpat"/>
      <w:tabs>
        <w:tab w:val="clear" w:pos="4536"/>
        <w:tab w:val="left" w:pos="4530"/>
        <w:tab w:val="center" w:pos="4819"/>
      </w:tabs>
    </w:pPr>
    <w:r>
      <w:fldChar w:fldCharType="begin"/>
    </w:r>
    <w:r>
      <w:instrText>PAGE   \* MERGEFORMAT</w:instrText>
    </w:r>
    <w:r>
      <w:fldChar w:fldCharType="separate"/>
    </w:r>
    <w:r w:rsidR="003D3715">
      <w:rPr>
        <w:rFonts w:hint="eastAsia"/>
        <w:noProof/>
      </w:rPr>
      <w:t>11</w:t>
    </w:r>
    <w:r>
      <w:fldChar w:fldCharType="end"/>
    </w:r>
  </w:p>
  <w:p w:rsidR="00592039" w:rsidRDefault="00592039">
    <w:pPr>
      <w:pStyle w:val="Zpat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FC" w:rsidRDefault="004117FC">
    <w:pPr>
      <w:pStyle w:val="Zpat"/>
      <w:jc w:val="center"/>
    </w:pPr>
  </w:p>
  <w:p w:rsidR="004117FC" w:rsidRDefault="004117FC">
    <w:pPr>
      <w:pStyle w:val="Zpat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97" w:rsidRPr="00253497" w:rsidRDefault="00253497">
    <w:pPr>
      <w:pStyle w:val="Zpat"/>
      <w:rPr>
        <w:rFonts w:ascii="Times New Roman" w:hAnsi="Times New Roman" w:cs="Times New Roman"/>
        <w:i/>
        <w:sz w:val="22"/>
        <w:szCs w:val="22"/>
      </w:rPr>
    </w:pPr>
    <w:r w:rsidRPr="00253497">
      <w:rPr>
        <w:rFonts w:ascii="Times New Roman" w:hAnsi="Times New Roman" w:cs="Times New Roman"/>
        <w:i/>
        <w:sz w:val="22"/>
        <w:szCs w:val="22"/>
      </w:rPr>
      <w:t>* správnou variantu označte křížkem</w:t>
    </w:r>
  </w:p>
  <w:p w:rsidR="00253497" w:rsidRDefault="00253497" w:rsidP="00253497">
    <w:pPr>
      <w:pStyle w:val="Zpat"/>
      <w:tabs>
        <w:tab w:val="right" w:pos="9638"/>
      </w:tabs>
      <w:rPr>
        <w:rFonts w:hint="eastAsia"/>
      </w:rPr>
    </w:pPr>
    <w:r w:rsidRPr="00253497">
      <w:rPr>
        <w:rFonts w:ascii="Times New Roman" w:hAnsi="Times New Roman" w:cs="Times New Roman"/>
        <w:i/>
        <w:sz w:val="22"/>
        <w:szCs w:val="22"/>
      </w:rPr>
      <w:t>** nehodící se škrtněte</w:t>
    </w:r>
    <w:r w:rsidRPr="00253497">
      <w:rPr>
        <w:rFonts w:ascii="Times New Roman" w:hAnsi="Times New Roman" w:cs="Times New Roman"/>
        <w:i/>
        <w:sz w:val="22"/>
        <w:szCs w:val="22"/>
      </w:rPr>
      <w:tab/>
    </w:r>
    <w:r w:rsidRPr="00253497">
      <w:rPr>
        <w:rFonts w:ascii="Times New Roman" w:hAnsi="Times New Roman" w:cs="Times New Roman"/>
        <w:i/>
        <w:sz w:val="22"/>
        <w:szCs w:val="22"/>
      </w:rPr>
      <w:tab/>
    </w:r>
    <w:r w:rsidRPr="00253497">
      <w:rPr>
        <w:rFonts w:ascii="Times New Roman" w:hAnsi="Times New Roman" w:cs="Times New Roman"/>
        <w:b/>
        <w:i/>
        <w:sz w:val="22"/>
        <w:szCs w:val="22"/>
      </w:rPr>
      <w:t>Prosím, obraťte</w:t>
    </w: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89" w:rsidRPr="001A1789" w:rsidRDefault="001A1789" w:rsidP="001A178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BD" w:rsidRDefault="00DB32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32BD" w:rsidRDefault="00DB32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FC" w:rsidRPr="004117FC" w:rsidRDefault="004117FC">
    <w:pPr>
      <w:pStyle w:val="Zhlav"/>
      <w:rPr>
        <w:rFonts w:ascii="Times New Roman" w:hAnsi="Times New Roman" w:cs="Times New Roman"/>
        <w:i/>
        <w:sz w:val="22"/>
        <w:szCs w:val="22"/>
      </w:rPr>
    </w:pPr>
    <w:r w:rsidRPr="004117FC">
      <w:rPr>
        <w:rFonts w:ascii="Times New Roman" w:hAnsi="Times New Roman" w:cs="Times New Roman"/>
        <w:i/>
        <w:sz w:val="22"/>
        <w:szCs w:val="22"/>
      </w:rPr>
      <w:t xml:space="preserve">Vnitřní směrnice OSOC č. </w:t>
    </w:r>
    <w:r w:rsidR="001064EA">
      <w:rPr>
        <w:rFonts w:ascii="Times New Roman" w:hAnsi="Times New Roman" w:cs="Times New Roman"/>
        <w:i/>
        <w:sz w:val="22"/>
        <w:szCs w:val="22"/>
      </w:rPr>
      <w:t>1</w:t>
    </w:r>
    <w:r w:rsidRPr="004117FC">
      <w:rPr>
        <w:rFonts w:ascii="Times New Roman" w:hAnsi="Times New Roman" w:cs="Times New Roman"/>
        <w:i/>
        <w:sz w:val="22"/>
        <w:szCs w:val="22"/>
      </w:rPr>
      <w:t>/202</w:t>
    </w:r>
    <w:r w:rsidR="001064EA">
      <w:rPr>
        <w:rFonts w:ascii="Times New Roman" w:hAnsi="Times New Roman" w:cs="Times New Roman"/>
        <w:i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42" w:rsidRPr="00133542" w:rsidRDefault="00133542" w:rsidP="00133542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97" w:rsidRPr="00253497" w:rsidRDefault="00253497">
    <w:pPr>
      <w:pStyle w:val="Zhlav"/>
      <w:rPr>
        <w:rFonts w:ascii="Times New Roman" w:hAnsi="Times New Roman" w:cs="Times New Roman"/>
        <w:i/>
        <w:sz w:val="22"/>
        <w:szCs w:val="22"/>
      </w:rPr>
    </w:pPr>
    <w:r w:rsidRPr="00253497">
      <w:rPr>
        <w:rFonts w:ascii="Times New Roman" w:hAnsi="Times New Roman" w:cs="Times New Roman"/>
        <w:i/>
        <w:sz w:val="22"/>
        <w:szCs w:val="22"/>
      </w:rPr>
      <w:t xml:space="preserve">Příloha č. </w:t>
    </w:r>
    <w:r w:rsidR="00760759">
      <w:rPr>
        <w:rFonts w:ascii="Times New Roman" w:hAnsi="Times New Roman" w:cs="Times New Roman"/>
        <w:i/>
        <w:sz w:val="22"/>
        <w:szCs w:val="22"/>
      </w:rPr>
      <w:t>1</w:t>
    </w:r>
    <w:r w:rsidRPr="00253497">
      <w:rPr>
        <w:rFonts w:ascii="Times New Roman" w:hAnsi="Times New Roman" w:cs="Times New Roman"/>
        <w:i/>
        <w:sz w:val="22"/>
        <w:szCs w:val="22"/>
      </w:rPr>
      <w:t xml:space="preserve"> Vnitřní směrnice OSOC č. </w:t>
    </w:r>
    <w:r w:rsidR="0094134D">
      <w:rPr>
        <w:rFonts w:ascii="Times New Roman" w:hAnsi="Times New Roman" w:cs="Times New Roman"/>
        <w:i/>
        <w:sz w:val="22"/>
        <w:szCs w:val="22"/>
      </w:rPr>
      <w:t>1</w:t>
    </w:r>
    <w:r w:rsidRPr="00253497">
      <w:rPr>
        <w:rFonts w:ascii="Times New Roman" w:hAnsi="Times New Roman" w:cs="Times New Roman"/>
        <w:i/>
        <w:sz w:val="22"/>
        <w:szCs w:val="22"/>
      </w:rPr>
      <w:t>/202</w:t>
    </w:r>
    <w:r w:rsidR="0094134D">
      <w:rPr>
        <w:rFonts w:ascii="Times New Roman" w:hAnsi="Times New Roman" w:cs="Times New Roman"/>
        <w:i/>
        <w:sz w:val="22"/>
        <w:szCs w:val="22"/>
      </w:rPr>
      <w:t>4</w:t>
    </w:r>
    <w:r w:rsidRPr="00253497">
      <w:rPr>
        <w:rFonts w:ascii="Times New Roman" w:hAnsi="Times New Roman" w:cs="Times New Roman"/>
        <w:i/>
        <w:sz w:val="22"/>
        <w:szCs w:val="2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FC" w:rsidRPr="00253497" w:rsidRDefault="004117FC" w:rsidP="004117FC">
    <w:pPr>
      <w:pStyle w:val="Zhlav"/>
      <w:rPr>
        <w:rFonts w:ascii="Times New Roman" w:hAnsi="Times New Roman" w:cs="Times New Roman"/>
        <w:i/>
        <w:sz w:val="22"/>
        <w:szCs w:val="22"/>
      </w:rPr>
    </w:pPr>
    <w:r w:rsidRPr="00253497">
      <w:rPr>
        <w:rFonts w:ascii="Times New Roman" w:hAnsi="Times New Roman" w:cs="Times New Roman"/>
        <w:i/>
        <w:sz w:val="22"/>
        <w:szCs w:val="22"/>
      </w:rPr>
      <w:t xml:space="preserve">Příloha č. </w:t>
    </w:r>
    <w:r>
      <w:rPr>
        <w:rFonts w:ascii="Times New Roman" w:hAnsi="Times New Roman" w:cs="Times New Roman"/>
        <w:i/>
        <w:sz w:val="22"/>
        <w:szCs w:val="22"/>
      </w:rPr>
      <w:t>3</w:t>
    </w:r>
    <w:r w:rsidRPr="00253497">
      <w:rPr>
        <w:rFonts w:ascii="Times New Roman" w:hAnsi="Times New Roman" w:cs="Times New Roman"/>
        <w:i/>
        <w:sz w:val="22"/>
        <w:szCs w:val="22"/>
      </w:rPr>
      <w:t xml:space="preserve"> Vnitřní směrnice OSOC č. 3/2023 </w:t>
    </w:r>
  </w:p>
  <w:p w:rsidR="004117FC" w:rsidRDefault="004117FC">
    <w:pPr>
      <w:pStyle w:val="Zhlav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89" w:rsidRPr="00253497" w:rsidRDefault="001A1789">
    <w:pPr>
      <w:pStyle w:val="Zhlav"/>
      <w:rPr>
        <w:rFonts w:ascii="Times New Roman" w:hAnsi="Times New Roman" w:cs="Times New Roman"/>
        <w:i/>
        <w:sz w:val="22"/>
        <w:szCs w:val="22"/>
      </w:rPr>
    </w:pPr>
    <w:r w:rsidRPr="00253497">
      <w:rPr>
        <w:rFonts w:ascii="Times New Roman" w:hAnsi="Times New Roman" w:cs="Times New Roman"/>
        <w:i/>
        <w:sz w:val="22"/>
        <w:szCs w:val="22"/>
      </w:rPr>
      <w:t xml:space="preserve">Příloha č. </w:t>
    </w:r>
    <w:r w:rsidR="00760759">
      <w:rPr>
        <w:rFonts w:ascii="Times New Roman" w:hAnsi="Times New Roman" w:cs="Times New Roman"/>
        <w:i/>
        <w:sz w:val="22"/>
        <w:szCs w:val="22"/>
      </w:rPr>
      <w:t>2</w:t>
    </w:r>
    <w:r w:rsidRPr="00253497">
      <w:rPr>
        <w:rFonts w:ascii="Times New Roman" w:hAnsi="Times New Roman" w:cs="Times New Roman"/>
        <w:i/>
        <w:sz w:val="22"/>
        <w:szCs w:val="22"/>
      </w:rPr>
      <w:t xml:space="preserve"> Vnitřní směrnice OSOC č. </w:t>
    </w:r>
    <w:r w:rsidR="004733F8">
      <w:rPr>
        <w:rFonts w:ascii="Times New Roman" w:hAnsi="Times New Roman" w:cs="Times New Roman"/>
        <w:i/>
        <w:sz w:val="22"/>
        <w:szCs w:val="22"/>
      </w:rPr>
      <w:t>1/2024</w:t>
    </w:r>
    <w:r w:rsidRPr="00253497">
      <w:rPr>
        <w:rFonts w:ascii="Times New Roman" w:hAnsi="Times New Roman" w:cs="Times New Roman"/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25998"/>
    <w:multiLevelType w:val="multilevel"/>
    <w:tmpl w:val="CF3606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03EC9"/>
    <w:multiLevelType w:val="hybridMultilevel"/>
    <w:tmpl w:val="D4625EBA"/>
    <w:lvl w:ilvl="0" w:tplc="5486184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03EE"/>
    <w:multiLevelType w:val="multilevel"/>
    <w:tmpl w:val="E5A8F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FE1A7A"/>
    <w:multiLevelType w:val="multilevel"/>
    <w:tmpl w:val="F80EC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F04C00"/>
    <w:multiLevelType w:val="hybridMultilevel"/>
    <w:tmpl w:val="BAE6A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367F6"/>
    <w:multiLevelType w:val="hybridMultilevel"/>
    <w:tmpl w:val="34EA7FA0"/>
    <w:lvl w:ilvl="0" w:tplc="5486184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7640"/>
    <w:multiLevelType w:val="multilevel"/>
    <w:tmpl w:val="81B23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74447F"/>
    <w:multiLevelType w:val="multilevel"/>
    <w:tmpl w:val="12B06E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2475"/>
    <w:multiLevelType w:val="hybridMultilevel"/>
    <w:tmpl w:val="947CF58E"/>
    <w:lvl w:ilvl="0" w:tplc="5486184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5431"/>
    <w:multiLevelType w:val="hybridMultilevel"/>
    <w:tmpl w:val="47669D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66B4"/>
    <w:multiLevelType w:val="hybridMultilevel"/>
    <w:tmpl w:val="8CEA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B402F"/>
    <w:multiLevelType w:val="hybridMultilevel"/>
    <w:tmpl w:val="202A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52D5"/>
    <w:multiLevelType w:val="multilevel"/>
    <w:tmpl w:val="F77E2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173297"/>
    <w:multiLevelType w:val="hybridMultilevel"/>
    <w:tmpl w:val="6FE6338C"/>
    <w:lvl w:ilvl="0" w:tplc="D21280A8">
      <w:start w:val="1"/>
      <w:numFmt w:val="lowerLetter"/>
      <w:lvlText w:val="%1)"/>
      <w:lvlJc w:val="left"/>
      <w:pPr>
        <w:ind w:left="720" w:hanging="360"/>
      </w:pPr>
      <w:rPr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0611"/>
    <w:multiLevelType w:val="hybridMultilevel"/>
    <w:tmpl w:val="EFF04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1225B"/>
    <w:multiLevelType w:val="hybridMultilevel"/>
    <w:tmpl w:val="7AAEF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E1D0C"/>
    <w:multiLevelType w:val="hybridMultilevel"/>
    <w:tmpl w:val="35D0F2CA"/>
    <w:lvl w:ilvl="0" w:tplc="5486184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95C91"/>
    <w:multiLevelType w:val="multilevel"/>
    <w:tmpl w:val="045C9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E371553"/>
    <w:multiLevelType w:val="hybridMultilevel"/>
    <w:tmpl w:val="6F8A8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00DA"/>
    <w:multiLevelType w:val="multilevel"/>
    <w:tmpl w:val="92A8BD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14B1879"/>
    <w:multiLevelType w:val="hybridMultilevel"/>
    <w:tmpl w:val="0E9CB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717F7"/>
    <w:multiLevelType w:val="hybridMultilevel"/>
    <w:tmpl w:val="2146E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16EF"/>
    <w:multiLevelType w:val="hybridMultilevel"/>
    <w:tmpl w:val="14B6CF28"/>
    <w:lvl w:ilvl="0" w:tplc="5486184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73"/>
    <w:multiLevelType w:val="multilevel"/>
    <w:tmpl w:val="974E00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F7526"/>
    <w:multiLevelType w:val="hybridMultilevel"/>
    <w:tmpl w:val="F54E5824"/>
    <w:lvl w:ilvl="0" w:tplc="5486184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53ED0"/>
    <w:multiLevelType w:val="hybridMultilevel"/>
    <w:tmpl w:val="0652E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90334"/>
    <w:multiLevelType w:val="multilevel"/>
    <w:tmpl w:val="47C26376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B075F78"/>
    <w:multiLevelType w:val="hybridMultilevel"/>
    <w:tmpl w:val="AAA281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92E9D"/>
    <w:multiLevelType w:val="multilevel"/>
    <w:tmpl w:val="04F22C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0264B6C"/>
    <w:multiLevelType w:val="hybridMultilevel"/>
    <w:tmpl w:val="47562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F3B7F"/>
    <w:multiLevelType w:val="hybridMultilevel"/>
    <w:tmpl w:val="706690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25B9A"/>
    <w:multiLevelType w:val="hybridMultilevel"/>
    <w:tmpl w:val="D0200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04439"/>
    <w:multiLevelType w:val="multilevel"/>
    <w:tmpl w:val="210882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E305507"/>
    <w:multiLevelType w:val="hybridMultilevel"/>
    <w:tmpl w:val="4E96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"/>
  </w:num>
  <w:num w:numId="4">
    <w:abstractNumId w:val="18"/>
  </w:num>
  <w:num w:numId="5">
    <w:abstractNumId w:val="20"/>
  </w:num>
  <w:num w:numId="6">
    <w:abstractNumId w:val="29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16"/>
  </w:num>
  <w:num w:numId="14">
    <w:abstractNumId w:val="4"/>
  </w:num>
  <w:num w:numId="15">
    <w:abstractNumId w:val="30"/>
  </w:num>
  <w:num w:numId="16">
    <w:abstractNumId w:val="28"/>
  </w:num>
  <w:num w:numId="17">
    <w:abstractNumId w:val="34"/>
  </w:num>
  <w:num w:numId="18">
    <w:abstractNumId w:val="27"/>
  </w:num>
  <w:num w:numId="19">
    <w:abstractNumId w:val="23"/>
  </w:num>
  <w:num w:numId="20">
    <w:abstractNumId w:val="17"/>
  </w:num>
  <w:num w:numId="21">
    <w:abstractNumId w:val="9"/>
  </w:num>
  <w:num w:numId="22">
    <w:abstractNumId w:val="2"/>
  </w:num>
  <w:num w:numId="23">
    <w:abstractNumId w:val="25"/>
  </w:num>
  <w:num w:numId="24">
    <w:abstractNumId w:val="19"/>
  </w:num>
  <w:num w:numId="25">
    <w:abstractNumId w:val="22"/>
  </w:num>
  <w:num w:numId="26">
    <w:abstractNumId w:val="6"/>
  </w:num>
  <w:num w:numId="27">
    <w:abstractNumId w:val="31"/>
  </w:num>
  <w:num w:numId="28">
    <w:abstractNumId w:val="10"/>
  </w:num>
  <w:num w:numId="29">
    <w:abstractNumId w:val="14"/>
  </w:num>
  <w:num w:numId="30">
    <w:abstractNumId w:val="15"/>
  </w:num>
  <w:num w:numId="31">
    <w:abstractNumId w:val="12"/>
  </w:num>
  <w:num w:numId="32">
    <w:abstractNumId w:val="0"/>
  </w:num>
  <w:num w:numId="33">
    <w:abstractNumId w:val="3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366"/>
    <w:rsid w:val="000035E8"/>
    <w:rsid w:val="00006136"/>
    <w:rsid w:val="000255D1"/>
    <w:rsid w:val="000755B9"/>
    <w:rsid w:val="0008554E"/>
    <w:rsid w:val="000D6254"/>
    <w:rsid w:val="00103F4D"/>
    <w:rsid w:val="00105223"/>
    <w:rsid w:val="001064EA"/>
    <w:rsid w:val="00115139"/>
    <w:rsid w:val="00133542"/>
    <w:rsid w:val="001352FB"/>
    <w:rsid w:val="001534A5"/>
    <w:rsid w:val="001551F1"/>
    <w:rsid w:val="00177E54"/>
    <w:rsid w:val="00195B17"/>
    <w:rsid w:val="001A16BC"/>
    <w:rsid w:val="001A1789"/>
    <w:rsid w:val="001B09CE"/>
    <w:rsid w:val="001E2339"/>
    <w:rsid w:val="00206406"/>
    <w:rsid w:val="00212CAE"/>
    <w:rsid w:val="00215C1F"/>
    <w:rsid w:val="002404CB"/>
    <w:rsid w:val="00253497"/>
    <w:rsid w:val="0028379C"/>
    <w:rsid w:val="0028551C"/>
    <w:rsid w:val="00324DCC"/>
    <w:rsid w:val="00331074"/>
    <w:rsid w:val="003362D7"/>
    <w:rsid w:val="00373B3E"/>
    <w:rsid w:val="00375B1A"/>
    <w:rsid w:val="00383089"/>
    <w:rsid w:val="003C3A67"/>
    <w:rsid w:val="003D3715"/>
    <w:rsid w:val="003D76C5"/>
    <w:rsid w:val="004117FC"/>
    <w:rsid w:val="00422806"/>
    <w:rsid w:val="00422A37"/>
    <w:rsid w:val="00430AFF"/>
    <w:rsid w:val="0044443F"/>
    <w:rsid w:val="004733F8"/>
    <w:rsid w:val="00476925"/>
    <w:rsid w:val="004C0AC5"/>
    <w:rsid w:val="004E2CAB"/>
    <w:rsid w:val="00511E55"/>
    <w:rsid w:val="0053704B"/>
    <w:rsid w:val="00541A7D"/>
    <w:rsid w:val="00545467"/>
    <w:rsid w:val="00551F9A"/>
    <w:rsid w:val="00556366"/>
    <w:rsid w:val="00592039"/>
    <w:rsid w:val="006147ED"/>
    <w:rsid w:val="00624893"/>
    <w:rsid w:val="00655108"/>
    <w:rsid w:val="006B020A"/>
    <w:rsid w:val="006D37AE"/>
    <w:rsid w:val="006F721D"/>
    <w:rsid w:val="00702671"/>
    <w:rsid w:val="007211B9"/>
    <w:rsid w:val="00726DA7"/>
    <w:rsid w:val="00733742"/>
    <w:rsid w:val="00760759"/>
    <w:rsid w:val="00760879"/>
    <w:rsid w:val="007659D7"/>
    <w:rsid w:val="00772747"/>
    <w:rsid w:val="007937E0"/>
    <w:rsid w:val="007A05B5"/>
    <w:rsid w:val="007E5D23"/>
    <w:rsid w:val="007F1F84"/>
    <w:rsid w:val="0081518D"/>
    <w:rsid w:val="008563F0"/>
    <w:rsid w:val="00876963"/>
    <w:rsid w:val="00892AB5"/>
    <w:rsid w:val="008D24DC"/>
    <w:rsid w:val="008E4403"/>
    <w:rsid w:val="008E6B12"/>
    <w:rsid w:val="00900D67"/>
    <w:rsid w:val="00906220"/>
    <w:rsid w:val="0090732B"/>
    <w:rsid w:val="00914532"/>
    <w:rsid w:val="0092112E"/>
    <w:rsid w:val="00932AB8"/>
    <w:rsid w:val="00935116"/>
    <w:rsid w:val="0094134D"/>
    <w:rsid w:val="00944F4C"/>
    <w:rsid w:val="00961666"/>
    <w:rsid w:val="00983DC4"/>
    <w:rsid w:val="009E6CCA"/>
    <w:rsid w:val="009E7D49"/>
    <w:rsid w:val="009F10CC"/>
    <w:rsid w:val="00A35D0A"/>
    <w:rsid w:val="00A451C1"/>
    <w:rsid w:val="00A72C7C"/>
    <w:rsid w:val="00A81BA5"/>
    <w:rsid w:val="00A821B3"/>
    <w:rsid w:val="00A93584"/>
    <w:rsid w:val="00AA701C"/>
    <w:rsid w:val="00B15716"/>
    <w:rsid w:val="00B42193"/>
    <w:rsid w:val="00B657F9"/>
    <w:rsid w:val="00B733A9"/>
    <w:rsid w:val="00BD2B69"/>
    <w:rsid w:val="00BE4AB9"/>
    <w:rsid w:val="00C0579F"/>
    <w:rsid w:val="00C22CD6"/>
    <w:rsid w:val="00C37132"/>
    <w:rsid w:val="00C74359"/>
    <w:rsid w:val="00C81A7E"/>
    <w:rsid w:val="00CA270A"/>
    <w:rsid w:val="00CA2D0B"/>
    <w:rsid w:val="00CD6685"/>
    <w:rsid w:val="00CF3A06"/>
    <w:rsid w:val="00D16C7A"/>
    <w:rsid w:val="00D1752E"/>
    <w:rsid w:val="00D459E6"/>
    <w:rsid w:val="00DB32BD"/>
    <w:rsid w:val="00DD20E1"/>
    <w:rsid w:val="00E007CE"/>
    <w:rsid w:val="00E162FC"/>
    <w:rsid w:val="00E27A69"/>
    <w:rsid w:val="00E5119D"/>
    <w:rsid w:val="00E908F1"/>
    <w:rsid w:val="00EC4033"/>
    <w:rsid w:val="00F141B0"/>
    <w:rsid w:val="00F23566"/>
    <w:rsid w:val="00F57A1C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595878-40BB-4871-9010-FB3BB82B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F721D"/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pPr>
      <w:keepNext/>
      <w:keepLines/>
      <w:suppressAutoHyphen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ovodkaz">
    <w:name w:val="Internetový odkaz"/>
    <w:rPr>
      <w:color w:val="0563C1"/>
      <w:u w:val="single"/>
    </w:rPr>
  </w:style>
  <w:style w:type="character" w:customStyle="1" w:styleId="Promnn">
    <w:name w:val="Proměnný"/>
    <w:rPr>
      <w:i/>
      <w:iCs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pPr>
      <w:suppressAutoHyphens/>
    </w:pPr>
    <w:rPr>
      <w:rFonts w:cs="Mangal"/>
      <w:sz w:val="20"/>
      <w:szCs w:val="18"/>
    </w:rPr>
  </w:style>
  <w:style w:type="character" w:customStyle="1" w:styleId="TextkomenteChar">
    <w:name w:val="Text komentáře Char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pPr>
      <w:suppressAutoHyphens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pPr>
      <w:suppressAutoHyphens/>
      <w:ind w:left="720"/>
    </w:pPr>
    <w:rPr>
      <w:rFonts w:cs="Mangal"/>
      <w:szCs w:val="21"/>
    </w:rPr>
  </w:style>
  <w:style w:type="character" w:customStyle="1" w:styleId="Nadpis1Char">
    <w:name w:val="Nadpis 1 Char"/>
    <w:rPr>
      <w:rFonts w:ascii="Calibri Light" w:eastAsia="Times New Roman" w:hAnsi="Calibri Light" w:cs="Mangal"/>
      <w:color w:val="2E74B5"/>
      <w:sz w:val="32"/>
      <w:szCs w:val="29"/>
    </w:rPr>
  </w:style>
  <w:style w:type="paragraph" w:styleId="Zhlav">
    <w:name w:val="header"/>
    <w:basedOn w:val="Normln"/>
    <w:link w:val="ZhlavChar"/>
    <w:uiPriority w:val="99"/>
    <w:unhideWhenUsed/>
    <w:rsid w:val="00944F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944F4C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44F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944F4C"/>
    <w:rPr>
      <w:rFonts w:cs="Mangal"/>
      <w:kern w:val="3"/>
      <w:sz w:val="24"/>
      <w:szCs w:val="21"/>
      <w:lang w:eastAsia="zh-CN" w:bidi="hi-IN"/>
    </w:rPr>
  </w:style>
  <w:style w:type="character" w:styleId="Hypertextovodkaz">
    <w:name w:val="Hyperlink"/>
    <w:uiPriority w:val="99"/>
    <w:unhideWhenUsed/>
    <w:rsid w:val="009211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ha4.cz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602F-6FB8-4B01-B205-72CF909C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27575</CharactersWithSpaces>
  <SharedDoc>false</SharedDoc>
  <HLinks>
    <vt:vector size="6" baseType="variant"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Mejdrová Hana</dc:creator>
  <cp:keywords/>
  <cp:lastModifiedBy>Drbal Vít [P4]</cp:lastModifiedBy>
  <cp:revision>3</cp:revision>
  <cp:lastPrinted>2025-02-03T13:36:00Z</cp:lastPrinted>
  <dcterms:created xsi:type="dcterms:W3CDTF">2025-02-03T13:40:00Z</dcterms:created>
  <dcterms:modified xsi:type="dcterms:W3CDTF">2025-02-03T13:40:00Z</dcterms:modified>
</cp:coreProperties>
</file>