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1D" w:rsidRPr="00834757" w:rsidRDefault="0034131D" w:rsidP="0034131D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834757">
        <w:rPr>
          <w:rFonts w:eastAsiaTheme="minorHAnsi" w:cstheme="minorBidi"/>
          <w:szCs w:val="22"/>
          <w:lang w:eastAsia="en-US"/>
        </w:rPr>
        <w:t>P ř í l o h a  č. 3</w:t>
      </w:r>
    </w:p>
    <w:p w:rsidR="0034131D" w:rsidRDefault="0034131D" w:rsidP="0034131D">
      <w:pPr>
        <w:pBdr>
          <w:bottom w:val="single" w:sz="6" w:space="1" w:color="auto"/>
        </w:pBdr>
        <w:jc w:val="center"/>
        <w:rPr>
          <w:rFonts w:eastAsiaTheme="minorHAnsi" w:cstheme="minorBidi"/>
          <w:sz w:val="22"/>
          <w:szCs w:val="22"/>
          <w:lang w:eastAsia="en-US"/>
        </w:rPr>
      </w:pPr>
      <w:r w:rsidRPr="00834757">
        <w:rPr>
          <w:rFonts w:eastAsiaTheme="minorHAnsi" w:cstheme="minorBidi"/>
          <w:sz w:val="22"/>
          <w:szCs w:val="22"/>
          <w:lang w:eastAsia="en-US"/>
        </w:rPr>
        <w:t xml:space="preserve">k usnesení Rady městské části Praha 4 č. </w:t>
      </w:r>
      <w:r w:rsidR="00426C12">
        <w:rPr>
          <w:rFonts w:eastAsiaTheme="minorHAnsi" w:cstheme="minorBidi"/>
          <w:sz w:val="22"/>
          <w:szCs w:val="22"/>
          <w:lang w:eastAsia="en-US"/>
        </w:rPr>
        <w:t>22R</w:t>
      </w:r>
      <w:r w:rsidR="00B553C0">
        <w:rPr>
          <w:rFonts w:eastAsiaTheme="minorHAnsi" w:cstheme="minorBidi"/>
          <w:sz w:val="22"/>
          <w:szCs w:val="22"/>
          <w:lang w:eastAsia="en-US"/>
        </w:rPr>
        <w:t>-1054/</w:t>
      </w:r>
      <w:bookmarkStart w:id="0" w:name="_GoBack"/>
      <w:bookmarkEnd w:id="0"/>
      <w:r w:rsidR="00426C12">
        <w:rPr>
          <w:rFonts w:eastAsiaTheme="minorHAnsi" w:cstheme="minorBidi"/>
          <w:sz w:val="22"/>
          <w:szCs w:val="22"/>
          <w:lang w:eastAsia="en-US"/>
        </w:rPr>
        <w:t>2017 ze dne 29. 11. 2017</w:t>
      </w:r>
    </w:p>
    <w:p w:rsidR="001F5F7E" w:rsidRPr="00834757" w:rsidRDefault="001F5F7E" w:rsidP="0034131D">
      <w:pPr>
        <w:pBdr>
          <w:bottom w:val="single" w:sz="6" w:space="1" w:color="auto"/>
        </w:pBdr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34131D" w:rsidRPr="00834757" w:rsidRDefault="0034131D" w:rsidP="0034131D">
      <w:pPr>
        <w:jc w:val="center"/>
        <w:rPr>
          <w:b/>
          <w:bCs/>
          <w:sz w:val="28"/>
          <w:szCs w:val="28"/>
        </w:rPr>
      </w:pPr>
    </w:p>
    <w:p w:rsidR="0034131D" w:rsidRPr="00834757" w:rsidRDefault="0034131D" w:rsidP="0034131D">
      <w:pPr>
        <w:jc w:val="center"/>
        <w:rPr>
          <w:b/>
          <w:bCs/>
          <w:sz w:val="28"/>
          <w:szCs w:val="28"/>
        </w:rPr>
      </w:pPr>
      <w:r w:rsidRPr="00834757">
        <w:rPr>
          <w:b/>
          <w:bCs/>
          <w:sz w:val="28"/>
          <w:szCs w:val="28"/>
        </w:rPr>
        <w:t>Městská část Praha 4</w:t>
      </w:r>
    </w:p>
    <w:p w:rsidR="0034131D" w:rsidRPr="00834757" w:rsidRDefault="0034131D" w:rsidP="0034131D">
      <w:pPr>
        <w:jc w:val="center"/>
        <w:rPr>
          <w:b/>
          <w:bCs/>
          <w:sz w:val="28"/>
          <w:szCs w:val="28"/>
        </w:rPr>
      </w:pPr>
      <w:r w:rsidRPr="00834757">
        <w:rPr>
          <w:b/>
          <w:bCs/>
          <w:sz w:val="28"/>
          <w:szCs w:val="28"/>
        </w:rPr>
        <w:t xml:space="preserve">vyhlašuje dotační programy </w:t>
      </w:r>
      <w:r w:rsidR="007C5C0D" w:rsidRPr="007C5C0D">
        <w:rPr>
          <w:b/>
          <w:bCs/>
          <w:sz w:val="28"/>
          <w:szCs w:val="28"/>
        </w:rPr>
        <w:t>v oblasti sociální</w:t>
      </w:r>
    </w:p>
    <w:p w:rsidR="0034131D" w:rsidRPr="00834757" w:rsidRDefault="0034131D" w:rsidP="0034131D">
      <w:pPr>
        <w:jc w:val="center"/>
        <w:rPr>
          <w:b/>
          <w:bCs/>
          <w:sz w:val="28"/>
          <w:szCs w:val="28"/>
        </w:rPr>
      </w:pPr>
      <w:r w:rsidRPr="00834757">
        <w:rPr>
          <w:b/>
          <w:bCs/>
          <w:sz w:val="28"/>
          <w:szCs w:val="28"/>
        </w:rPr>
        <w:t>na území MČ Praha</w:t>
      </w:r>
      <w:r w:rsidRPr="004826DE">
        <w:rPr>
          <w:b/>
          <w:bCs/>
          <w:sz w:val="28"/>
          <w:szCs w:val="28"/>
        </w:rPr>
        <w:t xml:space="preserve"> 4</w:t>
      </w:r>
      <w:r w:rsidRPr="00834757">
        <w:rPr>
          <w:b/>
          <w:bCs/>
          <w:sz w:val="28"/>
          <w:szCs w:val="28"/>
        </w:rPr>
        <w:t xml:space="preserve"> v roce </w:t>
      </w:r>
      <w:r w:rsidRPr="001E5E12">
        <w:rPr>
          <w:b/>
          <w:bCs/>
          <w:sz w:val="28"/>
          <w:szCs w:val="28"/>
        </w:rPr>
        <w:t>201</w:t>
      </w:r>
      <w:r w:rsidR="00796530" w:rsidRPr="001E5E12">
        <w:rPr>
          <w:b/>
          <w:bCs/>
          <w:sz w:val="28"/>
          <w:szCs w:val="28"/>
        </w:rPr>
        <w:t>8</w:t>
      </w:r>
    </w:p>
    <w:p w:rsidR="0034131D" w:rsidRPr="00834757" w:rsidRDefault="0034131D" w:rsidP="0034131D">
      <w:pPr>
        <w:jc w:val="center"/>
        <w:rPr>
          <w:b/>
          <w:bCs/>
        </w:rPr>
      </w:pPr>
    </w:p>
    <w:p w:rsidR="00AD21B5" w:rsidRPr="00452178" w:rsidRDefault="00AD21B5" w:rsidP="00AD21B5">
      <w:pPr>
        <w:ind w:right="-108"/>
        <w:jc w:val="both"/>
      </w:pPr>
      <w:r w:rsidRPr="00452178">
        <w:t>Podmínky pro poskytnutí dotace se řídí Zásadami pro poskytování dotací městské části Praha 4 (dále jen „Zásadami“), kter</w:t>
      </w:r>
      <w:r w:rsidR="00426C12">
        <w:t>é</w:t>
      </w:r>
      <w:r w:rsidRPr="00452178">
        <w:t xml:space="preserve"> jsou přílohou č. 1 tohoto vyhlášení programů. Žádosti o dotaci musí být podány na předepsaných formulářích, které tvoří přílohy č. 2 a 3 tohoto vyhlášení dotačního řízení.</w:t>
      </w:r>
    </w:p>
    <w:p w:rsidR="00AD21B5" w:rsidRPr="00452178" w:rsidRDefault="00AD21B5" w:rsidP="00AD21B5">
      <w:pPr>
        <w:ind w:right="-108"/>
        <w:jc w:val="both"/>
      </w:pPr>
      <w:r w:rsidRPr="00452178">
        <w:t xml:space="preserve">     </w:t>
      </w:r>
    </w:p>
    <w:p w:rsidR="00AD21B5" w:rsidRPr="00452178" w:rsidRDefault="00AD21B5" w:rsidP="00AD21B5">
      <w:pPr>
        <w:ind w:right="-108"/>
        <w:jc w:val="both"/>
        <w:rPr>
          <w:b/>
        </w:rPr>
      </w:pPr>
      <w:r w:rsidRPr="00452178">
        <w:rPr>
          <w:b/>
        </w:rPr>
        <w:t>Vyhlášené dotační programy:</w:t>
      </w:r>
    </w:p>
    <w:p w:rsidR="00AD21B5" w:rsidRPr="00452178" w:rsidRDefault="00AD21B5" w:rsidP="00590D85">
      <w:pPr>
        <w:pStyle w:val="Odstavecseseznamem"/>
        <w:numPr>
          <w:ilvl w:val="0"/>
          <w:numId w:val="6"/>
        </w:numPr>
        <w:ind w:left="567" w:right="-108"/>
      </w:pPr>
      <w:r w:rsidRPr="00452178">
        <w:t>Podpora osob ohrožených sociálním vyloučením</w:t>
      </w:r>
    </w:p>
    <w:p w:rsidR="00AD21B5" w:rsidRPr="00452178" w:rsidRDefault="00AD21B5" w:rsidP="00590D85">
      <w:pPr>
        <w:pStyle w:val="Odstavecseseznamem"/>
        <w:numPr>
          <w:ilvl w:val="0"/>
          <w:numId w:val="6"/>
        </w:numPr>
        <w:ind w:left="567" w:right="-108"/>
      </w:pPr>
      <w:r w:rsidRPr="00452178">
        <w:t xml:space="preserve">Podpora práce s dětmi a jejich rodinami </w:t>
      </w:r>
    </w:p>
    <w:p w:rsidR="00AD21B5" w:rsidRPr="00452178" w:rsidRDefault="00AD21B5" w:rsidP="00590D85">
      <w:pPr>
        <w:pStyle w:val="Odstavecseseznamem"/>
        <w:numPr>
          <w:ilvl w:val="0"/>
          <w:numId w:val="6"/>
        </w:numPr>
        <w:ind w:left="567" w:right="-108"/>
      </w:pPr>
      <w:r w:rsidRPr="00452178">
        <w:t>Podpora služeb pro seniory</w:t>
      </w:r>
    </w:p>
    <w:p w:rsidR="00AD21B5" w:rsidRPr="00452178" w:rsidRDefault="00AD21B5" w:rsidP="00590D85">
      <w:pPr>
        <w:pStyle w:val="Odstavecseseznamem"/>
        <w:numPr>
          <w:ilvl w:val="0"/>
          <w:numId w:val="6"/>
        </w:numPr>
        <w:ind w:left="567" w:right="-108"/>
      </w:pPr>
      <w:r w:rsidRPr="00452178">
        <w:t>Podpora služeb pro zdravotně znevýhodněné občany</w:t>
      </w:r>
    </w:p>
    <w:p w:rsidR="00AD21B5" w:rsidRPr="00452178" w:rsidRDefault="00AD21B5" w:rsidP="00AD21B5">
      <w:pPr>
        <w:ind w:right="-108"/>
        <w:rPr>
          <w:u w:val="single"/>
        </w:rPr>
      </w:pPr>
    </w:p>
    <w:p w:rsidR="00AD21B5" w:rsidRPr="00452178" w:rsidRDefault="00AD21B5" w:rsidP="00AD21B5">
      <w:pPr>
        <w:jc w:val="both"/>
      </w:pPr>
      <w:r w:rsidRPr="00452178">
        <w:rPr>
          <w:b/>
          <w:bCs/>
        </w:rPr>
        <w:t>Účel programu</w:t>
      </w:r>
      <w:r w:rsidRPr="00452178">
        <w:t>:</w:t>
      </w:r>
    </w:p>
    <w:p w:rsidR="001E5E12" w:rsidRDefault="001E5E12" w:rsidP="00590D85">
      <w:pPr>
        <w:ind w:left="284" w:hanging="284"/>
        <w:jc w:val="both"/>
      </w:pPr>
      <w:r>
        <w:t>1) Podpora aktivit snižujících sociální vyloučení u osob na území MČ Praha 4 (azylové domy, krizová pomoc, následná péče při začleňování osob, odborné sociální poradenství, podpora při zaměstnávání, noclehárny, finanční gramotnost a jiné).</w:t>
      </w:r>
    </w:p>
    <w:p w:rsidR="001E5E12" w:rsidRDefault="001E5E12" w:rsidP="00590D85">
      <w:pPr>
        <w:ind w:left="560" w:hanging="560"/>
        <w:jc w:val="both"/>
      </w:pPr>
      <w:r>
        <w:t>2) Podpora aktivit organizací pro práci s dětmi a rodinami (včetně rodin v agendě OSPOD)</w:t>
      </w:r>
    </w:p>
    <w:p w:rsidR="001E5E12" w:rsidRDefault="00590D85" w:rsidP="00590D85">
      <w:pPr>
        <w:ind w:left="560" w:hanging="560"/>
        <w:jc w:val="both"/>
      </w:pPr>
      <w:r>
        <w:t xml:space="preserve">     a) </w:t>
      </w:r>
      <w:r w:rsidR="001E5E12">
        <w:t>sanace rodiny (asistované styky, podpora rodičovských kompetencí, návrat dětí z náhradní rodinné péče nebo ústavní výchovy)</w:t>
      </w:r>
    </w:p>
    <w:p w:rsidR="001E5E12" w:rsidRDefault="00590D85" w:rsidP="00590D85">
      <w:pPr>
        <w:ind w:left="560" w:hanging="560"/>
        <w:jc w:val="both"/>
      </w:pPr>
      <w:r>
        <w:t xml:space="preserve">     </w:t>
      </w:r>
      <w:r w:rsidR="001E5E12">
        <w:t>b) rodinná terapie (spolupráce se sociálně slabou rodinou, příp. rozvedenými rodiči)</w:t>
      </w:r>
    </w:p>
    <w:p w:rsidR="001E5E12" w:rsidRDefault="00590D85" w:rsidP="00590D85">
      <w:pPr>
        <w:ind w:left="560" w:hanging="560"/>
        <w:jc w:val="both"/>
      </w:pPr>
      <w:r>
        <w:t xml:space="preserve">     </w:t>
      </w:r>
      <w:r w:rsidR="001E5E12">
        <w:t xml:space="preserve">c)  </w:t>
      </w:r>
      <w:r>
        <w:t>t</w:t>
      </w:r>
      <w:r w:rsidR="001E5E12">
        <w:t>erénní programy (práce s rodinou – doprovod na úřady při vyřizování sociálních dávek a i úředních záležitostí, podpora při vzdělávání ve finanční gramotnosti)</w:t>
      </w:r>
    </w:p>
    <w:p w:rsidR="001E5E12" w:rsidRDefault="001E5E12" w:rsidP="00590D85">
      <w:pPr>
        <w:ind w:left="560" w:hanging="276"/>
        <w:jc w:val="both"/>
      </w:pPr>
      <w:r>
        <w:t>d) programy pro službu doučování sociálně znevýhodněných dětí</w:t>
      </w:r>
    </w:p>
    <w:p w:rsidR="001E5E12" w:rsidRDefault="00590D85" w:rsidP="00590D85">
      <w:pPr>
        <w:ind w:left="560" w:hanging="276"/>
        <w:jc w:val="both"/>
      </w:pPr>
      <w:r>
        <w:t>e) </w:t>
      </w:r>
      <w:r w:rsidR="001E5E12">
        <w:t>programy prevence, léčby a následné péče pro uživatele návykových látek a jejich rodiny (terénní programy § 69 zák. č. 108/2006 Sb.)</w:t>
      </w:r>
    </w:p>
    <w:p w:rsidR="001E5E12" w:rsidRDefault="001E5E12" w:rsidP="00590D85">
      <w:pPr>
        <w:ind w:left="560" w:hanging="560"/>
        <w:jc w:val="both"/>
      </w:pPr>
      <w:r>
        <w:t>3) Podpora služeb pro osoby v seniorském věku (terénní služba, odlehčovací služba, pečovatelská služba a jiné).</w:t>
      </w:r>
    </w:p>
    <w:p w:rsidR="001E5E12" w:rsidRDefault="001E5E12" w:rsidP="00590D85">
      <w:pPr>
        <w:ind w:left="560" w:hanging="560"/>
        <w:jc w:val="both"/>
      </w:pPr>
      <w:r>
        <w:t>4) Podpora potřebných sociálních služeb pro osoby se zdravotním znevýhodněním.</w:t>
      </w:r>
    </w:p>
    <w:p w:rsidR="001E5E12" w:rsidRDefault="001E5E12" w:rsidP="001E5E12">
      <w:r>
        <w:br/>
      </w:r>
      <w:r>
        <w:rPr>
          <w:b/>
          <w:bCs/>
        </w:rPr>
        <w:t>Důvody programu:</w:t>
      </w:r>
    </w:p>
    <w:p w:rsidR="001E5E12" w:rsidRDefault="001E5E12" w:rsidP="001E5E12">
      <w:pPr>
        <w:jc w:val="both"/>
      </w:pPr>
      <w:r>
        <w:t>Podpora organizací, které poskytují na území městské části Praha 4 služby a péči občanům s trvalým pobytem na území MČ Praha 4, kteří jsou ohroženi sociálním vyloučením, podporují práci s rodinami a dětmi, zajišťují služby o seniory a zdravotně znevýhodněné osoby. Zároveň se jedná o podporu občanů s trvalým bydlištěm na území městské části Praha 4, kteří jsou umístěni v pobytových zařízeních mimo území MČ Praha 4.</w:t>
      </w:r>
    </w:p>
    <w:p w:rsidR="001E5E12" w:rsidRDefault="001E5E12" w:rsidP="001E5E12">
      <w:r>
        <w:br/>
      </w:r>
      <w:r>
        <w:rPr>
          <w:b/>
          <w:bCs/>
        </w:rPr>
        <w:t>Předpokládaný celkový objem peněžních prostředků vyčleněných pro tyto programy:</w:t>
      </w:r>
    </w:p>
    <w:p w:rsidR="001E5E12" w:rsidRDefault="001E5E12" w:rsidP="001E5E12">
      <w:pPr>
        <w:jc w:val="both"/>
      </w:pPr>
      <w:r>
        <w:t>2 500 000,- Kč (dva milióny pět set tisíc korun českých)</w:t>
      </w:r>
    </w:p>
    <w:p w:rsidR="001E5E12" w:rsidRDefault="001E5E12" w:rsidP="001E5E12"/>
    <w:p w:rsidR="001E5E12" w:rsidRDefault="001E5E12" w:rsidP="001E5E12">
      <w:r>
        <w:rPr>
          <w:b/>
          <w:bCs/>
        </w:rPr>
        <w:t>Maximální výše dotace v jednotlivém případě:</w:t>
      </w:r>
      <w:r>
        <w:rPr>
          <w:b/>
          <w:bCs/>
        </w:rPr>
        <w:br/>
        <w:t xml:space="preserve">100 000,-Kč </w:t>
      </w:r>
      <w:r>
        <w:t>(jedno sto tisíc korun českých)</w:t>
      </w:r>
    </w:p>
    <w:p w:rsidR="00452178" w:rsidRDefault="0045217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F5F7E" w:rsidRPr="00452178" w:rsidRDefault="001F5F7E" w:rsidP="001F5F7E">
      <w:pPr>
        <w:jc w:val="both"/>
        <w:rPr>
          <w:b/>
        </w:rPr>
      </w:pPr>
      <w:r w:rsidRPr="00452178">
        <w:rPr>
          <w:b/>
        </w:rPr>
        <w:lastRenderedPageBreak/>
        <w:t xml:space="preserve">Lhůta pro podání žádostí: </w:t>
      </w:r>
      <w:r w:rsidR="00590D85" w:rsidRPr="00B84126">
        <w:rPr>
          <w:b/>
        </w:rPr>
        <w:t>17. 1. 2018</w:t>
      </w:r>
      <w:r w:rsidR="00590D85">
        <w:t xml:space="preserve"> - </w:t>
      </w:r>
      <w:r w:rsidR="003631C4" w:rsidRPr="001E5E12">
        <w:rPr>
          <w:b/>
        </w:rPr>
        <w:t>2</w:t>
      </w:r>
      <w:r w:rsidR="00796530" w:rsidRPr="001E5E12">
        <w:rPr>
          <w:b/>
        </w:rPr>
        <w:t>4</w:t>
      </w:r>
      <w:r w:rsidR="003631C4" w:rsidRPr="001E5E12">
        <w:rPr>
          <w:b/>
        </w:rPr>
        <w:t>. 1. 201</w:t>
      </w:r>
      <w:r w:rsidR="00796530" w:rsidRPr="001E5E12">
        <w:rPr>
          <w:b/>
        </w:rPr>
        <w:t>8</w:t>
      </w:r>
      <w:r w:rsidR="003631C4" w:rsidRPr="001E5E12">
        <w:rPr>
          <w:b/>
        </w:rPr>
        <w:t xml:space="preserve"> do 14.00 hodin</w:t>
      </w:r>
    </w:p>
    <w:p w:rsidR="00AD21B5" w:rsidRPr="00452178" w:rsidRDefault="00AD21B5" w:rsidP="00AD21B5">
      <w:pPr>
        <w:jc w:val="both"/>
        <w:rPr>
          <w:bCs/>
        </w:rPr>
      </w:pPr>
    </w:p>
    <w:p w:rsidR="00AD21B5" w:rsidRPr="00452178" w:rsidRDefault="00AD21B5" w:rsidP="00AD21B5">
      <w:pPr>
        <w:rPr>
          <w:bCs/>
        </w:rPr>
      </w:pPr>
      <w:r w:rsidRPr="00452178">
        <w:rPr>
          <w:b/>
          <w:bCs/>
        </w:rPr>
        <w:t>Kritéria hodnocení žádosti:</w:t>
      </w:r>
    </w:p>
    <w:p w:rsidR="00AD21B5" w:rsidRPr="00452178" w:rsidRDefault="00AD21B5" w:rsidP="00AD21B5">
      <w:pPr>
        <w:numPr>
          <w:ilvl w:val="0"/>
          <w:numId w:val="7"/>
        </w:numPr>
        <w:jc w:val="both"/>
      </w:pPr>
      <w:r w:rsidRPr="00452178">
        <w:t>Obsahový soulad s tématem vyhlášeného programu</w:t>
      </w:r>
    </w:p>
    <w:p w:rsidR="00AD21B5" w:rsidRPr="00452178" w:rsidRDefault="00AD21B5" w:rsidP="00AD21B5">
      <w:pPr>
        <w:numPr>
          <w:ilvl w:val="0"/>
          <w:numId w:val="7"/>
        </w:numPr>
        <w:jc w:val="both"/>
      </w:pPr>
      <w:r w:rsidRPr="00452178">
        <w:t>Řádné vyúčtování předchozích přidělených dotací MČ Praha 4</w:t>
      </w:r>
    </w:p>
    <w:p w:rsidR="00AD21B5" w:rsidRPr="00452178" w:rsidRDefault="00AD21B5" w:rsidP="00AD21B5">
      <w:pPr>
        <w:numPr>
          <w:ilvl w:val="0"/>
          <w:numId w:val="7"/>
        </w:numPr>
        <w:jc w:val="both"/>
      </w:pPr>
      <w:r w:rsidRPr="00452178">
        <w:t xml:space="preserve">Přínos pro MČ Praha 4 a její obyvatelstvo </w:t>
      </w:r>
    </w:p>
    <w:p w:rsidR="00AD21B5" w:rsidRPr="00452178" w:rsidRDefault="00AD21B5" w:rsidP="00AD21B5">
      <w:pPr>
        <w:numPr>
          <w:ilvl w:val="0"/>
          <w:numId w:val="7"/>
        </w:numPr>
        <w:jc w:val="both"/>
      </w:pPr>
      <w:r w:rsidRPr="00452178">
        <w:t>Reálnost uskutečnění projektu z hlediska časového, organizačního a ekonomického</w:t>
      </w:r>
    </w:p>
    <w:p w:rsidR="00AD21B5" w:rsidRPr="00452178" w:rsidRDefault="00AD21B5" w:rsidP="00AD21B5">
      <w:pPr>
        <w:jc w:val="both"/>
        <w:rPr>
          <w:b/>
          <w:bCs/>
        </w:rPr>
      </w:pPr>
    </w:p>
    <w:p w:rsidR="00AD21B5" w:rsidRPr="00452178" w:rsidRDefault="00AD21B5" w:rsidP="00AD21B5">
      <w:pPr>
        <w:jc w:val="both"/>
        <w:rPr>
          <w:b/>
          <w:bCs/>
        </w:rPr>
      </w:pPr>
      <w:r w:rsidRPr="00452178">
        <w:rPr>
          <w:b/>
          <w:bCs/>
        </w:rPr>
        <w:t xml:space="preserve">Lhůta pro rozhodnutí o žádosti: </w:t>
      </w:r>
      <w:r w:rsidR="00053C08" w:rsidRPr="001E5E12">
        <w:rPr>
          <w:b/>
          <w:bCs/>
        </w:rPr>
        <w:t xml:space="preserve">do </w:t>
      </w:r>
      <w:r w:rsidR="004D2510" w:rsidRPr="001E5E12">
        <w:rPr>
          <w:b/>
          <w:bCs/>
        </w:rPr>
        <w:t>30. 4. 201</w:t>
      </w:r>
      <w:r w:rsidR="00796530" w:rsidRPr="001E5E12">
        <w:rPr>
          <w:b/>
          <w:bCs/>
        </w:rPr>
        <w:t>8</w:t>
      </w:r>
    </w:p>
    <w:p w:rsidR="00AD21B5" w:rsidRPr="00452178" w:rsidRDefault="00AD21B5" w:rsidP="00AD21B5">
      <w:pPr>
        <w:rPr>
          <w:b/>
        </w:rPr>
      </w:pPr>
    </w:p>
    <w:p w:rsidR="00AD21B5" w:rsidRPr="00452178" w:rsidRDefault="00AD21B5" w:rsidP="00AD21B5">
      <w:pPr>
        <w:rPr>
          <w:b/>
        </w:rPr>
      </w:pPr>
      <w:r w:rsidRPr="00452178">
        <w:rPr>
          <w:b/>
        </w:rPr>
        <w:t>Podmínky pro poskytnutí dotace:</w:t>
      </w:r>
    </w:p>
    <w:p w:rsidR="0044450D" w:rsidRDefault="00AD21B5" w:rsidP="00AD21B5">
      <w:pPr>
        <w:tabs>
          <w:tab w:val="left" w:pos="0"/>
        </w:tabs>
        <w:ind w:right="-2"/>
        <w:jc w:val="both"/>
      </w:pPr>
      <w:r w:rsidRPr="00452178">
        <w:t>Podmínky pro poskytnutí dotace jsou uvedeny v Zásadách pro poskytování dotací městské části Praha 4, v žádosti o dotaci a</w:t>
      </w:r>
      <w:r w:rsidR="0044450D">
        <w:t xml:space="preserve"> ve smlouvě o poskytnutí dotace.</w:t>
      </w:r>
    </w:p>
    <w:p w:rsidR="00AD21B5" w:rsidRPr="00452178" w:rsidRDefault="0044450D" w:rsidP="00AD21B5">
      <w:pPr>
        <w:tabs>
          <w:tab w:val="left" w:pos="0"/>
        </w:tabs>
        <w:ind w:right="-2"/>
        <w:jc w:val="both"/>
        <w:rPr>
          <w:b/>
          <w:bCs/>
        </w:rPr>
      </w:pPr>
      <w:r w:rsidRPr="00452178">
        <w:rPr>
          <w:b/>
          <w:bCs/>
        </w:rPr>
        <w:t xml:space="preserve"> </w:t>
      </w:r>
    </w:p>
    <w:p w:rsidR="00AD21B5" w:rsidRPr="00452178" w:rsidRDefault="00AD21B5" w:rsidP="00AD21B5">
      <w:pPr>
        <w:tabs>
          <w:tab w:val="left" w:pos="0"/>
        </w:tabs>
        <w:ind w:right="-2"/>
        <w:rPr>
          <w:b/>
          <w:bCs/>
        </w:rPr>
      </w:pPr>
      <w:r w:rsidRPr="00452178">
        <w:rPr>
          <w:b/>
          <w:bCs/>
        </w:rPr>
        <w:t>Zpracovatel programů / kontaktní odbor:</w:t>
      </w:r>
    </w:p>
    <w:p w:rsidR="00AD21B5" w:rsidRPr="00452178" w:rsidRDefault="00AD21B5" w:rsidP="00AD21B5">
      <w:pPr>
        <w:tabs>
          <w:tab w:val="left" w:pos="0"/>
        </w:tabs>
        <w:ind w:right="-2"/>
        <w:jc w:val="both"/>
      </w:pPr>
      <w:r w:rsidRPr="00452178">
        <w:t>Odbor sociální</w:t>
      </w:r>
    </w:p>
    <w:p w:rsidR="00AD21B5" w:rsidRPr="00452178" w:rsidRDefault="00AD21B5" w:rsidP="00AD21B5">
      <w:pPr>
        <w:tabs>
          <w:tab w:val="left" w:pos="0"/>
        </w:tabs>
        <w:ind w:right="-2"/>
        <w:jc w:val="both"/>
      </w:pPr>
    </w:p>
    <w:p w:rsidR="00AD21B5" w:rsidRPr="00452178" w:rsidRDefault="00AD21B5" w:rsidP="00AD21B5">
      <w:pPr>
        <w:tabs>
          <w:tab w:val="left" w:pos="0"/>
        </w:tabs>
        <w:ind w:right="-2"/>
        <w:rPr>
          <w:b/>
          <w:bCs/>
        </w:rPr>
      </w:pPr>
      <w:r w:rsidRPr="00452178">
        <w:rPr>
          <w:b/>
          <w:bCs/>
        </w:rPr>
        <w:t>Specifikace údajů v žádosti:</w:t>
      </w:r>
    </w:p>
    <w:p w:rsidR="00AD21B5" w:rsidRPr="00452178" w:rsidRDefault="00AD21B5" w:rsidP="00AD21B5">
      <w:pPr>
        <w:tabs>
          <w:tab w:val="left" w:pos="0"/>
        </w:tabs>
        <w:ind w:right="-2"/>
        <w:jc w:val="both"/>
      </w:pPr>
      <w:r w:rsidRPr="00452178">
        <w:t xml:space="preserve">Žádost o dotaci MČ Praha 4 je třeba vypracovat na předtištěném formuláři (příloha č. 2 nebo č. 3), vyplnit v požadovaných bodech včetně všech příloh a v souladu se Zásadami. </w:t>
      </w:r>
    </w:p>
    <w:p w:rsidR="00AD21B5" w:rsidRPr="00452178" w:rsidRDefault="00AD21B5" w:rsidP="00AD21B5">
      <w:pPr>
        <w:jc w:val="both"/>
      </w:pPr>
      <w:r w:rsidRPr="00452178">
        <w:t>Formuláře žádostí a Zásady jsou k dispozici na webových stránkách MČ Praha 4 (</w:t>
      </w:r>
      <w:hyperlink r:id="rId7" w:history="1">
        <w:r w:rsidRPr="00452178">
          <w:t>www.praha4.cz</w:t>
        </w:r>
      </w:hyperlink>
      <w:r w:rsidRPr="00452178">
        <w:t xml:space="preserve">).  </w:t>
      </w:r>
    </w:p>
    <w:p w:rsidR="00AD21B5" w:rsidRPr="00452178" w:rsidRDefault="00AD21B5" w:rsidP="00AD21B5">
      <w:pPr>
        <w:jc w:val="both"/>
      </w:pPr>
      <w:r w:rsidRPr="00452178">
        <w:rPr>
          <w:b/>
        </w:rPr>
        <w:t>Žádosti doručené po uplynutí lhůty pro podání žádosti a žádosti nesplňující podmínky</w:t>
      </w:r>
      <w:r w:rsidRPr="00452178">
        <w:t xml:space="preserve"> stanovené ve vyhlášeném programu a v Zásadách </w:t>
      </w:r>
      <w:r w:rsidRPr="00452178">
        <w:rPr>
          <w:b/>
        </w:rPr>
        <w:t>nebudou posuzovány a budou vyřazeny z hodnocení</w:t>
      </w:r>
      <w:r w:rsidRPr="00452178">
        <w:t>.</w:t>
      </w:r>
    </w:p>
    <w:p w:rsidR="00AD21B5" w:rsidRPr="00452178" w:rsidRDefault="00AD21B5" w:rsidP="00AD21B5">
      <w:pPr>
        <w:jc w:val="both"/>
      </w:pPr>
      <w:r w:rsidRPr="00452178">
        <w:t>Na poskytnutí dotace není právní nárok. Dotace nemusí být přidělena v požadované výši a lze ji čerpat pouze v souladu se schváleným účelem dotace uvedeným v programu a ve smlouvě o poskytnutí dotace.</w:t>
      </w:r>
    </w:p>
    <w:p w:rsidR="00AD21B5" w:rsidRPr="00452178" w:rsidRDefault="00AD21B5" w:rsidP="00AD21B5">
      <w:pPr>
        <w:jc w:val="both"/>
        <w:rPr>
          <w:b/>
          <w:bCs/>
        </w:rPr>
      </w:pPr>
      <w:r w:rsidRPr="00452178">
        <w:tab/>
      </w:r>
      <w:r w:rsidRPr="00452178">
        <w:tab/>
      </w:r>
      <w:r w:rsidRPr="00452178">
        <w:tab/>
      </w:r>
      <w:r w:rsidRPr="00452178">
        <w:tab/>
      </w:r>
      <w:r w:rsidRPr="00452178">
        <w:tab/>
      </w:r>
      <w:r w:rsidRPr="00452178">
        <w:tab/>
      </w:r>
      <w:r w:rsidRPr="00452178">
        <w:tab/>
      </w:r>
      <w:r w:rsidRPr="00452178">
        <w:tab/>
      </w:r>
    </w:p>
    <w:p w:rsidR="0087349A" w:rsidRPr="00452178" w:rsidRDefault="0087349A" w:rsidP="0087349A">
      <w:pPr>
        <w:rPr>
          <w:b/>
          <w:bCs/>
        </w:rPr>
      </w:pPr>
      <w:r w:rsidRPr="00452178">
        <w:rPr>
          <w:b/>
          <w:bCs/>
        </w:rPr>
        <w:t>Místo a způsob podání žádosti:</w:t>
      </w:r>
    </w:p>
    <w:p w:rsidR="0087349A" w:rsidRPr="00452178" w:rsidRDefault="0087349A" w:rsidP="0087349A">
      <w:pPr>
        <w:jc w:val="both"/>
      </w:pPr>
      <w:r w:rsidRPr="00452178">
        <w:t xml:space="preserve">Vyplněné žádosti o dotace se podávají ve stanoveném termínu osobně na podatelnu </w:t>
      </w:r>
      <w:r w:rsidRPr="00452178">
        <w:br/>
        <w:t xml:space="preserve">ÚMČ Praha 4, Antala </w:t>
      </w:r>
      <w:r w:rsidR="00426C12">
        <w:t>Staška 2059/80b, 140 46 Praha 4</w:t>
      </w:r>
      <w:r w:rsidRPr="00452178">
        <w:t xml:space="preserve"> nebo prostřednictvím držitele poštovní licence takovým způsobem, aby byly doručeny nejpozději poslední den lhůty pro podání žádostí. Žádost musí být doručena v zalepené obálce označené názvem vyhlášeného programu a oblastí, které se program týká.</w:t>
      </w:r>
    </w:p>
    <w:p w:rsidR="0087349A" w:rsidRPr="00452178" w:rsidRDefault="0087349A" w:rsidP="0087349A">
      <w:pPr>
        <w:jc w:val="both"/>
      </w:pPr>
      <w:r w:rsidRPr="00452178">
        <w:t>Jeden stejnopis (</w:t>
      </w:r>
      <w:r w:rsidRPr="00452178">
        <w:rPr>
          <w:i/>
        </w:rPr>
        <w:t xml:space="preserve">vyplněný formulář v programu MS Word) </w:t>
      </w:r>
      <w:r w:rsidRPr="00452178">
        <w:t>se posílá prostřednictvím elektronické pošty na adresu: dotace@praha4.cz s uvedením v předmětu zprávy: „Dotační řízení – název dotačního programu“. Elektronická forma se týká všech žadatelů o dotaci.</w:t>
      </w:r>
    </w:p>
    <w:p w:rsidR="0087349A" w:rsidRPr="00452178" w:rsidRDefault="0087349A" w:rsidP="0087349A">
      <w:pPr>
        <w:jc w:val="both"/>
      </w:pPr>
    </w:p>
    <w:p w:rsidR="0087349A" w:rsidRPr="001E5E12" w:rsidRDefault="0087349A" w:rsidP="0087349A">
      <w:pPr>
        <w:jc w:val="both"/>
        <w:rPr>
          <w:b/>
        </w:rPr>
      </w:pPr>
      <w:r w:rsidRPr="00452178">
        <w:rPr>
          <w:b/>
        </w:rPr>
        <w:t xml:space="preserve">Úspěšní žadatelé jsou povinni dotaci využít do </w:t>
      </w:r>
      <w:r w:rsidRPr="001E5E12">
        <w:rPr>
          <w:b/>
        </w:rPr>
        <w:t>31. 12. 201</w:t>
      </w:r>
      <w:r w:rsidR="00796530" w:rsidRPr="001E5E12">
        <w:rPr>
          <w:b/>
        </w:rPr>
        <w:t>8</w:t>
      </w:r>
    </w:p>
    <w:p w:rsidR="0087349A" w:rsidRPr="00452178" w:rsidRDefault="0087349A" w:rsidP="0087349A">
      <w:pPr>
        <w:jc w:val="both"/>
        <w:rPr>
          <w:b/>
        </w:rPr>
      </w:pPr>
      <w:r w:rsidRPr="00452178">
        <w:rPr>
          <w:b/>
        </w:rPr>
        <w:tab/>
      </w:r>
      <w:r w:rsidRPr="00452178">
        <w:rPr>
          <w:b/>
        </w:rPr>
        <w:tab/>
      </w:r>
      <w:r w:rsidRPr="00452178">
        <w:rPr>
          <w:b/>
        </w:rPr>
        <w:tab/>
      </w:r>
    </w:p>
    <w:p w:rsidR="0087349A" w:rsidRPr="00452178" w:rsidRDefault="0087349A" w:rsidP="0087349A">
      <w:r w:rsidRPr="00452178">
        <w:rPr>
          <w:b/>
          <w:bCs/>
        </w:rPr>
        <w:t xml:space="preserve">Termín finančního vypořádání dotace: </w:t>
      </w:r>
      <w:r w:rsidRPr="00452178">
        <w:t xml:space="preserve">nejpozději do </w:t>
      </w:r>
      <w:r w:rsidRPr="001E5E12">
        <w:t>31. 1. 201</w:t>
      </w:r>
      <w:r w:rsidR="00796530" w:rsidRPr="001E5E12">
        <w:t>9</w:t>
      </w:r>
      <w:r w:rsidRPr="00452178">
        <w:tab/>
      </w:r>
    </w:p>
    <w:p w:rsidR="00AD21B5" w:rsidRPr="00452178" w:rsidRDefault="001F5F7E" w:rsidP="00AD21B5">
      <w:pPr>
        <w:jc w:val="both"/>
      </w:pPr>
      <w:r w:rsidRPr="00452178">
        <w:tab/>
      </w:r>
    </w:p>
    <w:p w:rsidR="00F05C8A" w:rsidRDefault="001F5F7E" w:rsidP="00452178">
      <w:pPr>
        <w:pStyle w:val="Normlnweb"/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178">
        <w:rPr>
          <w:rFonts w:ascii="Times New Roman" w:hAnsi="Times New Roman" w:cs="Times New Roman"/>
          <w:color w:val="auto"/>
          <w:sz w:val="24"/>
          <w:szCs w:val="24"/>
        </w:rPr>
        <w:t xml:space="preserve">V Praze dne </w:t>
      </w:r>
      <w:r w:rsidR="001E5E12">
        <w:rPr>
          <w:rFonts w:ascii="Times New Roman" w:hAnsi="Times New Roman" w:cs="Times New Roman"/>
          <w:color w:val="auto"/>
          <w:sz w:val="24"/>
          <w:szCs w:val="24"/>
        </w:rPr>
        <w:t>21. 11.</w:t>
      </w:r>
      <w:r w:rsidRPr="00452178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796530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452178" w:rsidRDefault="00452178" w:rsidP="00452178">
      <w:pPr>
        <w:pStyle w:val="Normlnweb"/>
        <w:spacing w:before="0" w:after="0" w:afterAutospacing="0"/>
        <w:jc w:val="both"/>
        <w:rPr>
          <w:sz w:val="24"/>
          <w:szCs w:val="24"/>
        </w:rPr>
      </w:pPr>
    </w:p>
    <w:p w:rsidR="00452178" w:rsidRDefault="00452178" w:rsidP="00452178">
      <w:pPr>
        <w:pStyle w:val="Normlnweb"/>
        <w:spacing w:before="0" w:after="0" w:afterAutospacing="0"/>
        <w:jc w:val="both"/>
        <w:rPr>
          <w:sz w:val="24"/>
          <w:szCs w:val="24"/>
        </w:rPr>
      </w:pPr>
    </w:p>
    <w:p w:rsidR="0034131D" w:rsidRDefault="0034131D" w:rsidP="0034131D">
      <w:pPr>
        <w:jc w:val="both"/>
        <w:rPr>
          <w:b/>
          <w:bCs/>
        </w:rPr>
      </w:pPr>
      <w:r>
        <w:rPr>
          <w:b/>
          <w:bCs/>
        </w:rPr>
        <w:t>Přílohy:</w:t>
      </w:r>
    </w:p>
    <w:p w:rsidR="0034131D" w:rsidRPr="001E5E12" w:rsidRDefault="0034131D" w:rsidP="0034131D">
      <w:pPr>
        <w:jc w:val="both"/>
        <w:rPr>
          <w:sz w:val="20"/>
          <w:szCs w:val="20"/>
        </w:rPr>
      </w:pPr>
      <w:r w:rsidRPr="001E5E12">
        <w:rPr>
          <w:bCs/>
          <w:sz w:val="20"/>
          <w:szCs w:val="20"/>
        </w:rPr>
        <w:t>Příloha č. 1 – Zásady</w:t>
      </w:r>
      <w:r w:rsidRPr="001E5E12">
        <w:rPr>
          <w:sz w:val="20"/>
          <w:szCs w:val="20"/>
        </w:rPr>
        <w:t xml:space="preserve"> pro poskytování dotací městské části Praha 4</w:t>
      </w:r>
      <w:r w:rsidR="00910316" w:rsidRPr="001E5E12">
        <w:rPr>
          <w:sz w:val="20"/>
          <w:szCs w:val="20"/>
        </w:rPr>
        <w:t xml:space="preserve"> pro rok 201</w:t>
      </w:r>
      <w:r w:rsidR="00796530" w:rsidRPr="001E5E12">
        <w:rPr>
          <w:sz w:val="20"/>
          <w:szCs w:val="20"/>
        </w:rPr>
        <w:t>8</w:t>
      </w:r>
    </w:p>
    <w:p w:rsidR="0034131D" w:rsidRDefault="0034131D" w:rsidP="0034131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Příloha č. 2 – Žádost o dotaci MČ Praha 4 - právnická osoba</w:t>
      </w:r>
    </w:p>
    <w:p w:rsidR="0034131D" w:rsidRDefault="0034131D" w:rsidP="0034131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Příloha č. 3 – Žádost o dotaci MČ Praha 4 - fyzická osoba</w:t>
      </w:r>
    </w:p>
    <w:p w:rsidR="00330905" w:rsidRPr="0034131D" w:rsidRDefault="0034131D" w:rsidP="004826DE">
      <w:pPr>
        <w:jc w:val="both"/>
      </w:pPr>
      <w:r>
        <w:rPr>
          <w:bCs/>
          <w:sz w:val="20"/>
          <w:szCs w:val="20"/>
        </w:rPr>
        <w:t xml:space="preserve">Příloha č. 4 – Smlouva o poskytnutí dotace </w:t>
      </w:r>
    </w:p>
    <w:sectPr w:rsidR="00330905" w:rsidRPr="0034131D" w:rsidSect="004521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B9"/>
    <w:multiLevelType w:val="multilevel"/>
    <w:tmpl w:val="DF1E436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AF6498"/>
    <w:multiLevelType w:val="hybridMultilevel"/>
    <w:tmpl w:val="93048F6E"/>
    <w:lvl w:ilvl="0" w:tplc="1C38E3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D262D3"/>
    <w:multiLevelType w:val="hybridMultilevel"/>
    <w:tmpl w:val="0D084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C2C"/>
    <w:multiLevelType w:val="hybridMultilevel"/>
    <w:tmpl w:val="1E9EDFD8"/>
    <w:lvl w:ilvl="0" w:tplc="8730C9B8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429E6388"/>
    <w:multiLevelType w:val="hybridMultilevel"/>
    <w:tmpl w:val="6540E116"/>
    <w:lvl w:ilvl="0" w:tplc="DEB8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C82EED"/>
    <w:multiLevelType w:val="hybridMultilevel"/>
    <w:tmpl w:val="482AFF2E"/>
    <w:lvl w:ilvl="0" w:tplc="43880A3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33B44"/>
    <w:multiLevelType w:val="hybridMultilevel"/>
    <w:tmpl w:val="BF84DA92"/>
    <w:lvl w:ilvl="0" w:tplc="1C38E3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8B4AE3"/>
    <w:multiLevelType w:val="hybridMultilevel"/>
    <w:tmpl w:val="75B64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641AEC"/>
    <w:multiLevelType w:val="hybridMultilevel"/>
    <w:tmpl w:val="C3EE1D32"/>
    <w:lvl w:ilvl="0" w:tplc="7E56090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1D"/>
    <w:rsid w:val="00053C08"/>
    <w:rsid w:val="000813B4"/>
    <w:rsid w:val="00152DC3"/>
    <w:rsid w:val="001E5E12"/>
    <w:rsid w:val="001F5F7E"/>
    <w:rsid w:val="002B44CE"/>
    <w:rsid w:val="00302370"/>
    <w:rsid w:val="00324913"/>
    <w:rsid w:val="00330905"/>
    <w:rsid w:val="0034131D"/>
    <w:rsid w:val="003631C4"/>
    <w:rsid w:val="00365C68"/>
    <w:rsid w:val="003D6C67"/>
    <w:rsid w:val="00426C12"/>
    <w:rsid w:val="0044450D"/>
    <w:rsid w:val="00452178"/>
    <w:rsid w:val="004826DE"/>
    <w:rsid w:val="004D2510"/>
    <w:rsid w:val="00590D85"/>
    <w:rsid w:val="006644D2"/>
    <w:rsid w:val="00796530"/>
    <w:rsid w:val="007C5C0D"/>
    <w:rsid w:val="007F0379"/>
    <w:rsid w:val="00834757"/>
    <w:rsid w:val="0087349A"/>
    <w:rsid w:val="008B5086"/>
    <w:rsid w:val="00910316"/>
    <w:rsid w:val="009C0045"/>
    <w:rsid w:val="009E3B1C"/>
    <w:rsid w:val="00A35A31"/>
    <w:rsid w:val="00AD21B5"/>
    <w:rsid w:val="00B015DC"/>
    <w:rsid w:val="00B553C0"/>
    <w:rsid w:val="00CA25D6"/>
    <w:rsid w:val="00CD3152"/>
    <w:rsid w:val="00D54E92"/>
    <w:rsid w:val="00E543E9"/>
    <w:rsid w:val="00E70847"/>
    <w:rsid w:val="00EF3B74"/>
    <w:rsid w:val="00F05C8A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131D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4131D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413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4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4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131D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4131D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413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4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4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a4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6379-16E7-4457-8D48-68A5CB8C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Bartoňková Věra [P4]</cp:lastModifiedBy>
  <cp:revision>7</cp:revision>
  <cp:lastPrinted>2016-11-23T15:01:00Z</cp:lastPrinted>
  <dcterms:created xsi:type="dcterms:W3CDTF">2017-10-11T11:02:00Z</dcterms:created>
  <dcterms:modified xsi:type="dcterms:W3CDTF">2017-11-30T08:01:00Z</dcterms:modified>
</cp:coreProperties>
</file>